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59976C81" w:rsidR="00F110CD" w:rsidRPr="00466C76" w:rsidRDefault="00F110CD" w:rsidP="13631AD5">
      <w:pPr>
        <w:pStyle w:val="Header"/>
        <w:tabs>
          <w:tab w:val="right" w:pos="9639"/>
        </w:tabs>
        <w:rPr>
          <w:sz w:val="24"/>
          <w:szCs w:val="24"/>
        </w:rPr>
      </w:pPr>
      <w:bookmarkStart w:id="0" w:name="_Hlk37418177"/>
      <w:r w:rsidRPr="13631AD5">
        <w:rPr>
          <w:noProof w:val="0"/>
          <w:sz w:val="24"/>
          <w:szCs w:val="24"/>
        </w:rPr>
        <w:t>3GPP TSG RA</w:t>
      </w:r>
      <w:r w:rsidR="00BA1872" w:rsidRPr="13631AD5">
        <w:rPr>
          <w:noProof w:val="0"/>
          <w:sz w:val="24"/>
          <w:szCs w:val="24"/>
        </w:rPr>
        <w:t xml:space="preserve">N WG1 </w:t>
      </w:r>
      <w:r w:rsidR="00B65452" w:rsidRPr="13631AD5">
        <w:rPr>
          <w:noProof w:val="0"/>
          <w:sz w:val="24"/>
          <w:szCs w:val="24"/>
        </w:rPr>
        <w:t>#</w:t>
      </w:r>
      <w:r w:rsidR="00191E79" w:rsidRPr="13631AD5">
        <w:rPr>
          <w:noProof w:val="0"/>
          <w:sz w:val="24"/>
          <w:szCs w:val="24"/>
        </w:rPr>
        <w:t>1</w:t>
      </w:r>
      <w:r w:rsidR="00466C76">
        <w:rPr>
          <w:sz w:val="24"/>
          <w:szCs w:val="24"/>
        </w:rPr>
        <w:t>13</w:t>
      </w:r>
      <w:r>
        <w:tab/>
      </w:r>
      <w:r w:rsidR="00790868" w:rsidRPr="00790868">
        <w:rPr>
          <w:noProof w:val="0"/>
          <w:sz w:val="24"/>
          <w:szCs w:val="24"/>
        </w:rPr>
        <w:t>R1-2305137</w:t>
      </w:r>
    </w:p>
    <w:bookmarkEnd w:id="0"/>
    <w:p w14:paraId="7A2A4539" w14:textId="5870CAE3" w:rsidR="291F12C9" w:rsidRDefault="00466C76" w:rsidP="13631AD5">
      <w:pPr>
        <w:pStyle w:val="Header"/>
        <w:rPr>
          <w:noProof w:val="0"/>
        </w:rPr>
      </w:pPr>
      <w:r w:rsidRPr="002A200F">
        <w:rPr>
          <w:rStyle w:val="normaltextrun"/>
          <w:rFonts w:cs="Arial"/>
          <w:color w:val="000000"/>
          <w:sz w:val="24"/>
          <w:szCs w:val="24"/>
          <w:bdr w:val="none" w:sz="0" w:space="0" w:color="auto" w:frame="1"/>
        </w:rPr>
        <w:t xml:space="preserve">Incheon, </w:t>
      </w:r>
      <w:r w:rsidR="00790868">
        <w:rPr>
          <w:rStyle w:val="normaltextrun"/>
          <w:rFonts w:cs="Arial"/>
          <w:color w:val="000000"/>
          <w:sz w:val="24"/>
          <w:szCs w:val="24"/>
          <w:bdr w:val="none" w:sz="0" w:space="0" w:color="auto" w:frame="1"/>
        </w:rPr>
        <w:t>South Korea</w:t>
      </w:r>
      <w:r w:rsidR="291F12C9" w:rsidRPr="13631AD5">
        <w:rPr>
          <w:rFonts w:eastAsia="Arial" w:cs="Arial"/>
          <w:bCs/>
          <w:noProof w:val="0"/>
          <w:color w:val="000000" w:themeColor="text1"/>
          <w:sz w:val="24"/>
          <w:szCs w:val="24"/>
        </w:rPr>
        <w:t xml:space="preserve">, </w:t>
      </w:r>
      <w:r>
        <w:rPr>
          <w:rFonts w:eastAsia="Arial" w:cs="Arial"/>
          <w:color w:val="000000" w:themeColor="text1"/>
          <w:sz w:val="24"/>
          <w:szCs w:val="24"/>
        </w:rPr>
        <w:t>May</w:t>
      </w:r>
      <w:r w:rsidR="00BF4EC8">
        <w:rPr>
          <w:rFonts w:eastAsia="Arial" w:cs="Arial"/>
          <w:bCs/>
          <w:noProof w:val="0"/>
          <w:color w:val="000000" w:themeColor="text1"/>
          <w:sz w:val="24"/>
          <w:szCs w:val="24"/>
        </w:rPr>
        <w:t xml:space="preserve"> </w:t>
      </w:r>
      <w:r>
        <w:rPr>
          <w:rFonts w:eastAsia="Arial" w:cs="Arial"/>
          <w:color w:val="000000" w:themeColor="text1"/>
          <w:sz w:val="24"/>
          <w:szCs w:val="24"/>
        </w:rPr>
        <w:t>22</w:t>
      </w:r>
      <w:r w:rsidR="291F12C9" w:rsidRPr="13631AD5">
        <w:rPr>
          <w:rFonts w:eastAsia="Arial" w:cs="Arial"/>
          <w:bCs/>
          <w:noProof w:val="0"/>
          <w:color w:val="000000" w:themeColor="text1"/>
          <w:sz w:val="24"/>
          <w:szCs w:val="24"/>
        </w:rPr>
        <w:t xml:space="preserve"> – </w:t>
      </w:r>
      <w:r w:rsidR="00E81AAC">
        <w:rPr>
          <w:rFonts w:eastAsia="Arial" w:cs="Arial"/>
          <w:bCs/>
          <w:noProof w:val="0"/>
          <w:color w:val="000000" w:themeColor="text1"/>
          <w:sz w:val="24"/>
          <w:szCs w:val="24"/>
        </w:rPr>
        <w:t>26</w:t>
      </w:r>
      <w:r w:rsidR="291F12C9" w:rsidRPr="13631AD5">
        <w:rPr>
          <w:rFonts w:eastAsia="Arial" w:cs="Arial"/>
          <w:bCs/>
          <w:noProof w:val="0"/>
          <w:color w:val="000000" w:themeColor="text1"/>
          <w:sz w:val="24"/>
          <w:szCs w:val="24"/>
        </w:rPr>
        <w:t>, 2023</w:t>
      </w:r>
    </w:p>
    <w:p w14:paraId="2CFE1919" w14:textId="77777777" w:rsidR="00850D96" w:rsidRPr="00850D96" w:rsidRDefault="00850D96" w:rsidP="00CA26CE">
      <w:pPr>
        <w:pStyle w:val="Header"/>
        <w:rPr>
          <w:bCs/>
          <w:noProof w:val="0"/>
          <w:sz w:val="24"/>
          <w:lang w:val="en-GB" w:eastAsia="ja-JP"/>
        </w:rPr>
      </w:pPr>
    </w:p>
    <w:p w14:paraId="30E02941" w14:textId="68FE6D9F" w:rsidR="0034111C" w:rsidRPr="001E5981" w:rsidRDefault="2DE91D9E" w:rsidP="00FE186C">
      <w:pPr>
        <w:pStyle w:val="CRCoverPage"/>
        <w:spacing w:line="259" w:lineRule="auto"/>
        <w:rPr>
          <w:rFonts w:cs="Arial"/>
          <w:b/>
          <w:bCs/>
          <w:sz w:val="24"/>
          <w:szCs w:val="24"/>
          <w:lang w:val="en-US" w:eastAsia="ja-JP"/>
        </w:rPr>
      </w:pPr>
      <w:r w:rsidRPr="67EF1FC8">
        <w:rPr>
          <w:rFonts w:cs="Arial"/>
          <w:b/>
          <w:bCs/>
          <w:sz w:val="24"/>
          <w:szCs w:val="24"/>
        </w:rPr>
        <w:t>Agenda item:</w:t>
      </w:r>
      <w:r w:rsidR="0034111C">
        <w:tab/>
      </w:r>
      <w:r w:rsidR="0034111C">
        <w:tab/>
      </w:r>
      <w:r w:rsidR="0AC6A8CB" w:rsidRPr="0002446A">
        <w:rPr>
          <w:rFonts w:cs="Arial"/>
          <w:b/>
          <w:sz w:val="24"/>
          <w:szCs w:val="24"/>
        </w:rPr>
        <w:t>9.1</w:t>
      </w:r>
      <w:r w:rsidR="00B0238B" w:rsidRPr="0002446A">
        <w:rPr>
          <w:rFonts w:cs="Arial"/>
          <w:b/>
          <w:sz w:val="24"/>
          <w:szCs w:val="24"/>
        </w:rPr>
        <w:t>2</w:t>
      </w:r>
      <w:r w:rsidR="0AC6A8CB" w:rsidRPr="0002446A">
        <w:rPr>
          <w:rFonts w:cs="Arial"/>
          <w:b/>
          <w:sz w:val="24"/>
          <w:szCs w:val="24"/>
        </w:rPr>
        <w:t>.2</w:t>
      </w:r>
    </w:p>
    <w:p w14:paraId="30E02942" w14:textId="11CBDC88" w:rsidR="00E128F2" w:rsidRPr="001E5981" w:rsidRDefault="0034111C" w:rsidP="16512788">
      <w:pPr>
        <w:tabs>
          <w:tab w:val="left" w:pos="1985"/>
        </w:tabs>
        <w:spacing w:after="120"/>
        <w:ind w:left="1985" w:hanging="1985"/>
        <w:rPr>
          <w:rFonts w:ascii="Arial" w:hAnsi="Arial" w:cs="Arial"/>
          <w:b/>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436736D6"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3370C0">
        <w:rPr>
          <w:rFonts w:ascii="Arial" w:hAnsi="Arial" w:cs="Arial"/>
          <w:b/>
          <w:bCs/>
          <w:sz w:val="24"/>
        </w:rPr>
        <w:t>RAN1 impacts for power domain enhancements</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r w:rsidRPr="0016316A">
        <w:t>Introduction</w:t>
      </w:r>
    </w:p>
    <w:p w14:paraId="67EDD142" w14:textId="4C981B20"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rPr>
        <w:t>This contribution relates to a work item agreed in RAN#94-e, namely “</w:t>
      </w:r>
      <w:r w:rsidRPr="00F433DA">
        <w:rPr>
          <w:rStyle w:val="normaltextrun"/>
          <w:i/>
          <w:iCs/>
          <w:sz w:val="20"/>
          <w:szCs w:val="20"/>
          <w:lang w:val="en-GB"/>
        </w:rPr>
        <w:t>Further NR coverage enhancements</w:t>
      </w:r>
      <w:r>
        <w:rPr>
          <w:rStyle w:val="normaltextrun"/>
          <w:sz w:val="20"/>
          <w:szCs w:val="20"/>
          <w:lang w:val="en-GB"/>
        </w:rPr>
        <w:t>” (the WI was revised in RAN#</w:t>
      </w:r>
      <w:r w:rsidR="003370C0">
        <w:rPr>
          <w:rStyle w:val="normaltextrun"/>
          <w:sz w:val="20"/>
          <w:szCs w:val="20"/>
          <w:lang w:val="en-GB"/>
        </w:rPr>
        <w:t xml:space="preserve">96 </w:t>
      </w:r>
      <w:r>
        <w:rPr>
          <w:rStyle w:val="normaltextrun"/>
          <w:sz w:val="20"/>
          <w:szCs w:val="20"/>
          <w:lang w:val="en-GB"/>
        </w:rPr>
        <w:t>[1]</w:t>
      </w:r>
      <w:r w:rsidR="003370C0">
        <w:rPr>
          <w:rStyle w:val="normaltextrun"/>
          <w:sz w:val="20"/>
          <w:szCs w:val="20"/>
          <w:lang w:val="en-GB"/>
        </w:rPr>
        <w:t>)</w:t>
      </w:r>
      <w:r>
        <w:rPr>
          <w:rStyle w:val="normaltextrun"/>
          <w:sz w:val="20"/>
          <w:szCs w:val="20"/>
          <w:lang w:val="en-GB"/>
        </w:rPr>
        <w:t>. In this paper we consider power domain enhancements and the following objectives captured in the WID:</w:t>
      </w:r>
      <w:r>
        <w:rPr>
          <w:rStyle w:val="eop"/>
          <w:sz w:val="20"/>
          <w:szCs w:val="20"/>
        </w:rPr>
        <w:t> </w:t>
      </w:r>
    </w:p>
    <w:p w14:paraId="2981C8B7"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25A0A1D3" w14:textId="77777777" w:rsidR="003370C0" w:rsidRPr="003370C0" w:rsidRDefault="003370C0" w:rsidP="003E4079">
      <w:pPr>
        <w:pStyle w:val="paragraph"/>
        <w:numPr>
          <w:ilvl w:val="0"/>
          <w:numId w:val="5"/>
        </w:numPr>
        <w:spacing w:before="0" w:beforeAutospacing="0" w:after="0" w:afterAutospacing="0"/>
        <w:rPr>
          <w:rStyle w:val="normaltextrun"/>
          <w:i/>
          <w:color w:val="0070C0"/>
          <w:sz w:val="20"/>
          <w:szCs w:val="20"/>
        </w:rPr>
      </w:pPr>
      <w:r w:rsidRPr="003370C0">
        <w:rPr>
          <w:rStyle w:val="normaltextrun"/>
          <w:i/>
          <w:color w:val="0070C0"/>
          <w:sz w:val="20"/>
          <w:szCs w:val="20"/>
        </w:rPr>
        <w:t>Study and if necessary specify following power domain enhancements</w:t>
      </w:r>
    </w:p>
    <w:p w14:paraId="1E6CD0B4"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realize increasing UE power high limit for CA and DC based on Rel-17 RAN4 work on "Increasing UE power high limit for CA and DC", in compliance with relevant regulations (RAN4, RAN1)</w:t>
      </w:r>
    </w:p>
    <w:p w14:paraId="4F8F53F2" w14:textId="77777777" w:rsidR="003370C0" w:rsidRPr="003370C0" w:rsidRDefault="003370C0" w:rsidP="003E4079">
      <w:pPr>
        <w:pStyle w:val="paragraph"/>
        <w:numPr>
          <w:ilvl w:val="1"/>
          <w:numId w:val="5"/>
        </w:numPr>
        <w:spacing w:before="0" w:beforeAutospacing="0" w:after="0" w:afterAutospacing="0"/>
        <w:rPr>
          <w:rStyle w:val="normaltextrun"/>
          <w:i/>
          <w:color w:val="0070C0"/>
          <w:sz w:val="20"/>
          <w:szCs w:val="20"/>
        </w:rPr>
      </w:pPr>
      <w:r w:rsidRPr="003370C0">
        <w:rPr>
          <w:rStyle w:val="normaltextrun"/>
          <w:i/>
          <w:color w:val="0070C0"/>
          <w:sz w:val="20"/>
          <w:szCs w:val="20"/>
        </w:rPr>
        <w:t>Enhancements to reduce MPR/PAR, including frequency domain spectrum shaping with and without spectrum extension for DFT-S-OFDM and tone reservation (RAN4, RAN1)</w:t>
      </w:r>
    </w:p>
    <w:p w14:paraId="5E3A868E" w14:textId="77777777" w:rsidR="00945C7F" w:rsidRDefault="00945C7F" w:rsidP="00945C7F">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0648DC2B" w14:textId="3B07C3F1" w:rsidR="00945C7F" w:rsidRDefault="007F458F" w:rsidP="00945C7F">
      <w:pPr>
        <w:pStyle w:val="paragraph"/>
        <w:spacing w:before="0" w:beforeAutospacing="0" w:after="0" w:afterAutospacing="0"/>
        <w:textAlignment w:val="baseline"/>
        <w:rPr>
          <w:rFonts w:ascii="Segoe UI" w:hAnsi="Segoe UI" w:cs="Segoe UI"/>
          <w:sz w:val="18"/>
          <w:szCs w:val="18"/>
        </w:rPr>
      </w:pPr>
      <w:r>
        <w:rPr>
          <w:rStyle w:val="normaltextrun"/>
          <w:sz w:val="20"/>
          <w:szCs w:val="20"/>
          <w:lang w:val="en-GB"/>
        </w:rPr>
        <w:t xml:space="preserve">We discuss the scope of power domain enhancements </w:t>
      </w:r>
      <w:r w:rsidR="00446BBC">
        <w:rPr>
          <w:rStyle w:val="normaltextrun"/>
          <w:sz w:val="20"/>
          <w:szCs w:val="20"/>
        </w:rPr>
        <w:t>and</w:t>
      </w:r>
      <w:r>
        <w:rPr>
          <w:rStyle w:val="normaltextrun"/>
          <w:sz w:val="20"/>
          <w:szCs w:val="20"/>
          <w:lang w:val="en-GB"/>
        </w:rPr>
        <w:t xml:space="preserve"> RAN1 specification impacts</w:t>
      </w:r>
      <w:r w:rsidR="003370C0">
        <w:rPr>
          <w:rStyle w:val="normaltextrun"/>
          <w:sz w:val="20"/>
          <w:szCs w:val="20"/>
          <w:lang w:val="en-GB"/>
        </w:rPr>
        <w:t>.</w:t>
      </w:r>
      <w:r w:rsidR="000D5CE2">
        <w:rPr>
          <w:rStyle w:val="normaltextrun"/>
          <w:sz w:val="20"/>
          <w:szCs w:val="20"/>
          <w:lang w:val="en-GB"/>
        </w:rPr>
        <w:t xml:space="preserve"> </w:t>
      </w:r>
      <w:r w:rsidR="00E13B22">
        <w:rPr>
          <w:rStyle w:val="normaltextrun"/>
          <w:sz w:val="20"/>
          <w:szCs w:val="20"/>
        </w:rPr>
        <w:t xml:space="preserve">We also provide </w:t>
      </w:r>
      <w:r w:rsidR="00AB25B1">
        <w:rPr>
          <w:rStyle w:val="normaltextrun"/>
          <w:sz w:val="20"/>
          <w:szCs w:val="20"/>
        </w:rPr>
        <w:t xml:space="preserve">CM/PAPR and </w:t>
      </w:r>
      <w:r w:rsidR="00E13B22">
        <w:rPr>
          <w:rStyle w:val="normaltextrun"/>
          <w:sz w:val="20"/>
          <w:szCs w:val="20"/>
        </w:rPr>
        <w:t>receiver performance results</w:t>
      </w:r>
      <w:r w:rsidR="00AB25B1">
        <w:rPr>
          <w:rStyle w:val="normaltextrun"/>
          <w:sz w:val="20"/>
          <w:szCs w:val="20"/>
        </w:rPr>
        <w:t xml:space="preserve"> of DMRS used for FDSS-SE</w:t>
      </w:r>
      <w:r w:rsidR="00E13B22">
        <w:rPr>
          <w:rStyle w:val="normaltextrun"/>
          <w:sz w:val="20"/>
          <w:szCs w:val="20"/>
        </w:rPr>
        <w:t xml:space="preserve">. </w:t>
      </w:r>
    </w:p>
    <w:p w14:paraId="6C2E64B3" w14:textId="684DA5F9" w:rsidR="008B73FA" w:rsidRDefault="008B73FA" w:rsidP="0099307C">
      <w:bookmarkStart w:id="1" w:name="_Hlk510705081"/>
    </w:p>
    <w:p w14:paraId="44AABDDF" w14:textId="703504CC" w:rsidR="003370C0" w:rsidRDefault="7FC93E00" w:rsidP="003370C0">
      <w:pPr>
        <w:pStyle w:val="Heading1"/>
      </w:pPr>
      <w:r>
        <w:t>C</w:t>
      </w:r>
      <w:r w:rsidR="1FB4E02D">
        <w:t>A/DC objective</w:t>
      </w:r>
      <w:r w:rsidR="00282E0B">
        <w:t xml:space="preserve"> discussion</w:t>
      </w:r>
    </w:p>
    <w:p w14:paraId="6DD6B1B6" w14:textId="0A04DE6F" w:rsidR="0026560B" w:rsidRDefault="0026560B" w:rsidP="00104F2F">
      <w:pPr>
        <w:pStyle w:val="Heading2"/>
      </w:pPr>
      <w:r>
        <w:t xml:space="preserve">Rel-17 increased UE power high limit for CA and DC </w:t>
      </w:r>
    </w:p>
    <w:p w14:paraId="7B000D85" w14:textId="061E85F5" w:rsidR="70062AD6" w:rsidRDefault="007F6584" w:rsidP="00E83707">
      <w:pPr>
        <w:jc w:val="both"/>
      </w:pPr>
      <w:r>
        <w:t>R</w:t>
      </w:r>
      <w:bookmarkEnd w:id="1"/>
      <w:r w:rsidR="70062AD6" w:rsidRPr="002C220F">
        <w:t>el-17</w:t>
      </w:r>
      <w:r w:rsidR="70062AD6" w:rsidRPr="002C220F" w:rsidDel="00300B57">
        <w:t xml:space="preserve"> </w:t>
      </w:r>
      <w:r w:rsidR="70062AD6" w:rsidRPr="002C220F">
        <w:t xml:space="preserve">Work Item on </w:t>
      </w:r>
      <w:r w:rsidR="00963C2B">
        <w:t>i</w:t>
      </w:r>
      <w:r w:rsidR="70062AD6" w:rsidRPr="002C220F">
        <w:t xml:space="preserve">ncreasing UE </w:t>
      </w:r>
      <w:r w:rsidR="00963C2B">
        <w:t>p</w:t>
      </w:r>
      <w:r w:rsidR="70062AD6" w:rsidRPr="002C220F">
        <w:t xml:space="preserve">ower high limit for CA and DC </w:t>
      </w:r>
      <w:r w:rsidR="70062AD6" w:rsidRPr="002C220F">
        <w:fldChar w:fldCharType="begin"/>
      </w:r>
      <w:r w:rsidR="70062AD6" w:rsidRPr="002C220F">
        <w:instrText xml:space="preserve"> REF _Ref114827634 \n \h </w:instrText>
      </w:r>
      <w:r w:rsidR="009F783E">
        <w:instrText xml:space="preserve"> \* MERGEFORMAT </w:instrText>
      </w:r>
      <w:r w:rsidR="70062AD6" w:rsidRPr="002C220F">
        <w:fldChar w:fldCharType="separate"/>
      </w:r>
      <w:r w:rsidR="006264B1" w:rsidRPr="002C220F">
        <w:t>[</w:t>
      </w:r>
      <w:r w:rsidR="00E2786F">
        <w:t>4</w:t>
      </w:r>
      <w:r w:rsidR="006264B1" w:rsidRPr="002C220F">
        <w:t>]</w:t>
      </w:r>
      <w:r w:rsidR="70062AD6" w:rsidRPr="002C220F">
        <w:fldChar w:fldCharType="end"/>
      </w:r>
      <w:r>
        <w:t xml:space="preserve">, </w:t>
      </w:r>
      <w:r>
        <w:fldChar w:fldCharType="begin"/>
      </w:r>
      <w:r>
        <w:instrText xml:space="preserve"> REF _Ref115029346 \r \h </w:instrText>
      </w:r>
      <w:r w:rsidR="00E83707">
        <w:instrText xml:space="preserve"> \* MERGEFORMAT </w:instrText>
      </w:r>
      <w:r>
        <w:fldChar w:fldCharType="separate"/>
      </w:r>
      <w:r>
        <w:t>[</w:t>
      </w:r>
      <w:r w:rsidR="00E2786F">
        <w:t>5</w:t>
      </w:r>
      <w:r>
        <w:t>]</w:t>
      </w:r>
      <w:r>
        <w:fldChar w:fldCharType="end"/>
      </w:r>
      <w:r w:rsidR="00300B57">
        <w:t xml:space="preserve"> </w:t>
      </w:r>
      <w:r w:rsidR="70062AD6" w:rsidRPr="002C220F">
        <w:t>introduce</w:t>
      </w:r>
      <w:r w:rsidR="00E83707">
        <w:t>d</w:t>
      </w:r>
      <w:r w:rsidR="70062AD6" w:rsidRPr="002C220F">
        <w:t xml:space="preserve"> a new </w:t>
      </w:r>
      <w:r w:rsidR="00E83707">
        <w:t xml:space="preserve">maximum output power (MOP) </w:t>
      </w:r>
      <w:r w:rsidR="70062AD6" w:rsidRPr="002C220F">
        <w:t xml:space="preserve">capability </w:t>
      </w:r>
      <w:r w:rsidR="00C60AAE" w:rsidRPr="002C220F">
        <w:rPr>
          <w:i/>
          <w:iCs/>
        </w:rPr>
        <w:t>HigherPowerLimitCADC</w:t>
      </w:r>
      <w:r w:rsidR="00C60AAE" w:rsidRPr="00E61668">
        <w:t xml:space="preserve"> </w:t>
      </w:r>
      <w:r w:rsidR="00E83707">
        <w:t>in particular for</w:t>
      </w:r>
      <w:r w:rsidR="70062AD6" w:rsidRPr="002C220F">
        <w:t xml:space="preserve"> a UE supporting PC3 (23dBm) in one band (TDD or FDD) and PC2 (26dBm) in another band (TDD)</w:t>
      </w:r>
      <w:r w:rsidR="00E83707">
        <w:t>. With the new MOP capability the UE</w:t>
      </w:r>
      <w:r w:rsidR="70062AD6" w:rsidRPr="002C220F">
        <w:t xml:space="preserve"> </w:t>
      </w:r>
      <w:r w:rsidR="00B05F5C">
        <w:t xml:space="preserve">indicating PC2 as CA or DC configuration </w:t>
      </w:r>
      <w:r w:rsidR="70062AD6" w:rsidRPr="002C220F">
        <w:t>c</w:t>
      </w:r>
      <w:r w:rsidR="00C60AAE">
        <w:t>an</w:t>
      </w:r>
      <w:r w:rsidR="70062AD6" w:rsidRPr="002C220F">
        <w:t xml:space="preserve"> use the full power from both P</w:t>
      </w:r>
      <w:r w:rsidR="00E83707">
        <w:t>A</w:t>
      </w:r>
      <w:r w:rsidR="70062AD6" w:rsidRPr="002C220F">
        <w:t>s</w:t>
      </w:r>
      <w:r w:rsidR="00E83707">
        <w:t xml:space="preserve"> </w:t>
      </w:r>
      <w:r w:rsidR="00300B57">
        <w:t>with</w:t>
      </w:r>
      <w:r w:rsidR="00E83707">
        <w:t xml:space="preserve"> maximum composite power of 27.8 dBm while Rel-16 UE would</w:t>
      </w:r>
      <w:r w:rsidR="00C60AAE">
        <w:t xml:space="preserve"> </w:t>
      </w:r>
      <w:r w:rsidR="00787929">
        <w:t>be</w:t>
      </w:r>
      <w:r w:rsidR="00C60AAE">
        <w:t xml:space="preserve"> </w:t>
      </w:r>
      <w:r w:rsidR="70062AD6" w:rsidRPr="002C220F">
        <w:t xml:space="preserve">limited to </w:t>
      </w:r>
      <w:r w:rsidR="00C60AAE">
        <w:t>PC2 (</w:t>
      </w:r>
      <w:r w:rsidR="70062AD6" w:rsidRPr="002C220F">
        <w:t>26dBm</w:t>
      </w:r>
      <w:r w:rsidR="00C60AAE">
        <w:t>) in CA or DC configuration</w:t>
      </w:r>
      <w:r w:rsidR="70062AD6" w:rsidRPr="002C220F">
        <w:t>. H</w:t>
      </w:r>
      <w:r w:rsidR="00787929">
        <w:t>ence</w:t>
      </w:r>
      <w:r w:rsidR="70062AD6" w:rsidRPr="002C220F">
        <w:t xml:space="preserve">, </w:t>
      </w:r>
      <w:r w:rsidR="00787929">
        <w:t>the</w:t>
      </w:r>
      <w:r w:rsidR="70062AD6">
        <w:t xml:space="preserve"> </w:t>
      </w:r>
      <w:r w:rsidR="70062AD6" w:rsidRPr="002C220F">
        <w:t>new capability</w:t>
      </w:r>
      <w:r w:rsidR="29359E2D" w:rsidRPr="002C220F">
        <w:t xml:space="preserve"> (per band combination)</w:t>
      </w:r>
      <w:r w:rsidR="70062AD6" w:rsidRPr="002C220F">
        <w:t xml:space="preserve"> </w:t>
      </w:r>
      <w:r w:rsidR="007646C4">
        <w:t xml:space="preserve">lifts the limitation due to PC2 CA or DC configuration and </w:t>
      </w:r>
      <w:r w:rsidR="70062AD6" w:rsidRPr="002C220F">
        <w:t>allows UE to transmit maximum</w:t>
      </w:r>
      <w:r w:rsidR="007F458F">
        <w:t xml:space="preserve"> power</w:t>
      </w:r>
      <w:r w:rsidR="70062AD6" w:rsidRPr="002C220F">
        <w:t xml:space="preserve"> in both carriers, i.e., 27.8</w:t>
      </w:r>
      <w:r w:rsidR="00B05F5C">
        <w:t xml:space="preserve"> </w:t>
      </w:r>
      <w:r w:rsidR="70062AD6" w:rsidRPr="002C220F">
        <w:t xml:space="preserve">dBm altogether.  </w:t>
      </w:r>
    </w:p>
    <w:p w14:paraId="1441578A" w14:textId="6CA63C93" w:rsidR="0008578A" w:rsidRPr="001E788F" w:rsidRDefault="00322901" w:rsidP="00487A16">
      <w:pPr>
        <w:spacing w:line="257" w:lineRule="auto"/>
        <w:jc w:val="both"/>
        <w:rPr>
          <w:rFonts w:eastAsia="Times New Roman"/>
        </w:rPr>
      </w:pPr>
      <w:r>
        <w:rPr>
          <w:rFonts w:eastAsia="Times New Roman"/>
        </w:rPr>
        <w:t xml:space="preserve">Maximum uplink duty cycle is a </w:t>
      </w:r>
      <w:r w:rsidR="0008578A">
        <w:rPr>
          <w:rFonts w:eastAsia="Times New Roman"/>
        </w:rPr>
        <w:t xml:space="preserve">closely </w:t>
      </w:r>
      <w:r>
        <w:rPr>
          <w:rFonts w:eastAsia="Times New Roman"/>
        </w:rPr>
        <w:t xml:space="preserve">related feature. </w:t>
      </w:r>
      <w:r w:rsidR="2392A937" w:rsidRPr="001F50DA">
        <w:rPr>
          <w:rFonts w:eastAsia="Times New Roman"/>
        </w:rPr>
        <w:t xml:space="preserve">In the existing specification, UE can indicate capability </w:t>
      </w:r>
      <w:r w:rsidR="2392A937" w:rsidRPr="002C220F">
        <w:rPr>
          <w:rFonts w:eastAsia="Times New Roman"/>
          <w:i/>
          <w:iCs/>
        </w:rPr>
        <w:t>maxUplinkDutyCycle</w:t>
      </w:r>
      <w:r w:rsidR="001E76FC">
        <w:rPr>
          <w:rFonts w:eastAsia="Times New Roman"/>
          <w:i/>
          <w:iCs/>
        </w:rPr>
        <w:t>-interBandCA-</w:t>
      </w:r>
      <w:r w:rsidRPr="002C220F">
        <w:rPr>
          <w:rFonts w:eastAsia="Times New Roman"/>
          <w:i/>
          <w:iCs/>
        </w:rPr>
        <w:t>PC</w:t>
      </w:r>
      <w:r w:rsidR="001E76FC">
        <w:rPr>
          <w:rFonts w:eastAsia="Times New Roman"/>
          <w:i/>
          <w:iCs/>
        </w:rPr>
        <w:t>2</w:t>
      </w:r>
      <w:r w:rsidR="2392A937" w:rsidRPr="002C220F">
        <w:rPr>
          <w:rFonts w:eastAsia="Times New Roman"/>
        </w:rPr>
        <w:t>, which indicate</w:t>
      </w:r>
      <w:r w:rsidR="001E76FC">
        <w:rPr>
          <w:rFonts w:eastAsia="Times New Roman"/>
        </w:rPr>
        <w:t>s</w:t>
      </w:r>
      <w:r w:rsidR="2392A937" w:rsidRPr="002C220F">
        <w:rPr>
          <w:rFonts w:eastAsia="Times New Roman"/>
        </w:rPr>
        <w:t xml:space="preserve"> the maximum percentage of </w:t>
      </w:r>
      <w:r w:rsidR="00B05F5C">
        <w:rPr>
          <w:rFonts w:eastAsia="Times New Roman"/>
        </w:rPr>
        <w:t xml:space="preserve">uplink </w:t>
      </w:r>
      <w:r w:rsidR="2392A937" w:rsidRPr="002C220F">
        <w:rPr>
          <w:rFonts w:eastAsia="Times New Roman"/>
        </w:rPr>
        <w:t xml:space="preserve">symbols during a certain evaluation period that </w:t>
      </w:r>
      <w:r w:rsidR="00B05F5C">
        <w:rPr>
          <w:rFonts w:eastAsia="Times New Roman"/>
        </w:rPr>
        <w:t>UE can transmit</w:t>
      </w:r>
      <w:r w:rsidR="2392A937" w:rsidRPr="002C220F">
        <w:rPr>
          <w:rFonts w:eastAsia="Times New Roman"/>
        </w:rPr>
        <w:t xml:space="preserve"> to ensure SAR requirements</w:t>
      </w:r>
      <w:r w:rsidR="0008578A">
        <w:rPr>
          <w:rFonts w:eastAsia="Times New Roman"/>
        </w:rPr>
        <w:t xml:space="preserve"> while using a power class larger than the default UE power class for the band</w:t>
      </w:r>
      <w:r w:rsidR="2392A937" w:rsidRPr="002C220F">
        <w:rPr>
          <w:rFonts w:eastAsia="Times New Roman"/>
        </w:rPr>
        <w:t xml:space="preserve">. </w:t>
      </w:r>
    </w:p>
    <w:p w14:paraId="6875D19B" w14:textId="720AE2E7" w:rsidR="001E788F" w:rsidRPr="00104F2F" w:rsidRDefault="2392A937" w:rsidP="003B21D7">
      <w:pPr>
        <w:spacing w:line="257" w:lineRule="auto"/>
        <w:jc w:val="both"/>
      </w:pPr>
      <w:r w:rsidRPr="5A5B63A0">
        <w:rPr>
          <w:rFonts w:eastAsia="Times New Roman"/>
        </w:rPr>
        <w:t>Based on th</w:t>
      </w:r>
      <w:r w:rsidR="0008578A" w:rsidRPr="5A5B63A0">
        <w:rPr>
          <w:rFonts w:eastAsia="Times New Roman"/>
        </w:rPr>
        <w:t>e maximum uplink duty cycle</w:t>
      </w:r>
      <w:r w:rsidRPr="5A5B63A0">
        <w:rPr>
          <w:rFonts w:eastAsia="Times New Roman"/>
        </w:rPr>
        <w:t>, it is possible to operate using a specific power class as long as the percentage of UL symbols does not exceed</w:t>
      </w:r>
      <w:r w:rsidRPr="5A5B63A0">
        <w:rPr>
          <w:rFonts w:eastAsia="Times New Roman"/>
          <w:i/>
          <w:iCs/>
        </w:rPr>
        <w:t xml:space="preserve"> maxUplinkDutyCycle</w:t>
      </w:r>
      <w:r w:rsidR="001E76FC" w:rsidRPr="5A5B63A0">
        <w:rPr>
          <w:rFonts w:eastAsia="Times New Roman"/>
          <w:i/>
          <w:iCs/>
        </w:rPr>
        <w:t>-interBandCA-</w:t>
      </w:r>
      <w:r w:rsidR="0008578A" w:rsidRPr="5A5B63A0">
        <w:rPr>
          <w:rFonts w:eastAsia="Times New Roman"/>
          <w:i/>
          <w:iCs/>
        </w:rPr>
        <w:t>PC</w:t>
      </w:r>
      <w:r w:rsidR="001E76FC" w:rsidRPr="5A5B63A0">
        <w:rPr>
          <w:rFonts w:eastAsia="Times New Roman"/>
          <w:i/>
          <w:iCs/>
        </w:rPr>
        <w:t>2</w:t>
      </w:r>
      <w:r w:rsidRPr="5A5B63A0">
        <w:rPr>
          <w:rFonts w:eastAsia="Times New Roman"/>
        </w:rPr>
        <w:t xml:space="preserve">. So if for example </w:t>
      </w:r>
      <w:r w:rsidR="6E1709A1" w:rsidRPr="5A5B63A0">
        <w:rPr>
          <w:rFonts w:eastAsia="Times New Roman"/>
        </w:rPr>
        <w:t>a</w:t>
      </w:r>
      <w:r w:rsidRPr="5A5B63A0">
        <w:rPr>
          <w:rFonts w:eastAsia="Times New Roman"/>
        </w:rPr>
        <w:t xml:space="preserve"> UE </w:t>
      </w:r>
      <w:r w:rsidR="007310A6">
        <w:rPr>
          <w:rFonts w:eastAsia="Times New Roman"/>
        </w:rPr>
        <w:t>is capable of</w:t>
      </w:r>
      <w:r w:rsidRPr="5A5B63A0">
        <w:rPr>
          <w:rFonts w:eastAsia="Times New Roman"/>
        </w:rPr>
        <w:t xml:space="preserve"> 2</w:t>
      </w:r>
      <w:r w:rsidR="001E76FC" w:rsidRPr="5A5B63A0">
        <w:rPr>
          <w:rFonts w:eastAsia="Times New Roman"/>
        </w:rPr>
        <w:t xml:space="preserve">6 </w:t>
      </w:r>
      <w:r w:rsidRPr="5A5B63A0">
        <w:rPr>
          <w:rFonts w:eastAsia="Times New Roman"/>
        </w:rPr>
        <w:t>dBm</w:t>
      </w:r>
      <w:r w:rsidR="001E76FC" w:rsidRPr="5A5B63A0">
        <w:rPr>
          <w:rFonts w:eastAsia="Times New Roman"/>
        </w:rPr>
        <w:t xml:space="preserve"> (PC2) on one band</w:t>
      </w:r>
      <w:r w:rsidRPr="5A5B63A0">
        <w:rPr>
          <w:rFonts w:eastAsia="Times New Roman"/>
        </w:rPr>
        <w:t xml:space="preserve"> and </w:t>
      </w:r>
      <w:r w:rsidRPr="5A5B63A0">
        <w:rPr>
          <w:rFonts w:eastAsia="Times New Roman"/>
          <w:i/>
          <w:iCs/>
        </w:rPr>
        <w:t>maxUplinkDutyCycle</w:t>
      </w:r>
      <w:r w:rsidR="0008578A" w:rsidRPr="5A5B63A0">
        <w:rPr>
          <w:rFonts w:eastAsia="Times New Roman"/>
          <w:i/>
          <w:iCs/>
        </w:rPr>
        <w:t>_PC2_FR1</w:t>
      </w:r>
      <w:r w:rsidRPr="5A5B63A0">
        <w:rPr>
          <w:rFonts w:eastAsia="Times New Roman"/>
        </w:rPr>
        <w:t xml:space="preserve">=50%, UE can operate using PC2 if </w:t>
      </w:r>
      <w:r w:rsidR="00322901" w:rsidRPr="5A5B63A0">
        <w:rPr>
          <w:rFonts w:eastAsia="Times New Roman"/>
        </w:rPr>
        <w:t>the percentage</w:t>
      </w:r>
      <w:r w:rsidRPr="5A5B63A0">
        <w:rPr>
          <w:rFonts w:eastAsia="Times New Roman"/>
        </w:rPr>
        <w:t xml:space="preserve"> of </w:t>
      </w:r>
      <w:r w:rsidR="00B05F5C">
        <w:rPr>
          <w:rFonts w:eastAsia="Times New Roman"/>
        </w:rPr>
        <w:t xml:space="preserve">transmitted </w:t>
      </w:r>
      <w:r w:rsidRPr="5A5B63A0">
        <w:rPr>
          <w:rFonts w:eastAsia="Times New Roman"/>
        </w:rPr>
        <w:t>uplink symbols does not exceed 50% of the evaluation period.</w:t>
      </w:r>
      <w:r w:rsidR="0008578A" w:rsidRPr="5A5B63A0">
        <w:rPr>
          <w:rFonts w:eastAsia="Times New Roman"/>
        </w:rPr>
        <w:t xml:space="preserve"> If the duty cycle is exceeded, UE </w:t>
      </w:r>
      <w:r w:rsidR="00B05F5C">
        <w:rPr>
          <w:rFonts w:eastAsia="Times New Roman"/>
        </w:rPr>
        <w:t>falls back</w:t>
      </w:r>
      <w:r w:rsidR="0008578A" w:rsidRPr="5A5B63A0">
        <w:rPr>
          <w:rFonts w:eastAsia="Times New Roman"/>
        </w:rPr>
        <w:t xml:space="preserve"> to </w:t>
      </w:r>
      <w:r w:rsidR="001E76FC" w:rsidRPr="5A5B63A0">
        <w:rPr>
          <w:rFonts w:eastAsia="Times New Roman"/>
        </w:rPr>
        <w:t>the</w:t>
      </w:r>
      <w:r w:rsidR="0008578A" w:rsidRPr="5A5B63A0">
        <w:rPr>
          <w:rFonts w:eastAsia="Times New Roman"/>
        </w:rPr>
        <w:t xml:space="preserve"> default power class</w:t>
      </w:r>
      <w:r w:rsidR="001E76FC" w:rsidRPr="5A5B63A0">
        <w:rPr>
          <w:rFonts w:eastAsia="Times New Roman"/>
        </w:rPr>
        <w:t xml:space="preserve"> of 23 dBm (PC3</w:t>
      </w:r>
      <w:r w:rsidR="00B05F5C">
        <w:rPr>
          <w:rFonts w:eastAsia="Times New Roman"/>
        </w:rPr>
        <w:t>)</w:t>
      </w:r>
      <w:r w:rsidR="009B571B">
        <w:rPr>
          <w:rFonts w:eastAsia="Times New Roman"/>
        </w:rPr>
        <w:t xml:space="preserve">. Further, the term </w:t>
      </w:r>
      <w:r w:rsidR="009B571B">
        <w:rPr>
          <w:rFonts w:cs="Arial"/>
        </w:rPr>
        <w:t>ΔP</w:t>
      </w:r>
      <w:r w:rsidR="009B571B">
        <w:rPr>
          <w:rFonts w:cs="Arial"/>
          <w:vertAlign w:val="subscript"/>
        </w:rPr>
        <w:t>PowerClass,CA</w:t>
      </w:r>
      <w:r w:rsidR="009B571B">
        <w:rPr>
          <w:rFonts w:eastAsia="Times New Roman"/>
        </w:rPr>
        <w:t xml:space="preserve"> </w:t>
      </w:r>
      <w:r w:rsidR="009B571B">
        <w:t>is set to 3 dB, which may lower the high and low limits (</w:t>
      </w:r>
      <w:r w:rsidR="009B571B">
        <w:rPr>
          <w:rFonts w:cs="Arial"/>
        </w:rPr>
        <w:t>P</w:t>
      </w:r>
      <w:r w:rsidR="009B571B">
        <w:rPr>
          <w:rFonts w:cs="Arial"/>
          <w:vertAlign w:val="subscript"/>
        </w:rPr>
        <w:t>CMAX_H</w:t>
      </w:r>
      <w:r w:rsidR="009B571B">
        <w:t xml:space="preserve"> and </w:t>
      </w:r>
      <w:r w:rsidR="009B571B">
        <w:rPr>
          <w:rFonts w:cs="Arial"/>
        </w:rPr>
        <w:t>P</w:t>
      </w:r>
      <w:r w:rsidR="009B571B">
        <w:rPr>
          <w:rFonts w:cs="Arial"/>
          <w:vertAlign w:val="subscript"/>
        </w:rPr>
        <w:t>CMAX_L</w:t>
      </w:r>
      <w:r w:rsidR="009B571B">
        <w:t xml:space="preserve">) for the total configured max output power, depending also on the other parameters. </w:t>
      </w:r>
    </w:p>
    <w:p w14:paraId="75393BED" w14:textId="0BCBC271" w:rsidR="0026560B" w:rsidRDefault="0026560B" w:rsidP="00104F2F">
      <w:pPr>
        <w:pStyle w:val="Heading2"/>
      </w:pPr>
      <w:r>
        <w:rPr>
          <w:rStyle w:val="normaltextrun"/>
        </w:rPr>
        <w:t>Enhancements for information exchange</w:t>
      </w:r>
    </w:p>
    <w:p w14:paraId="31C1D77D" w14:textId="1ADF4512" w:rsidR="003206A6" w:rsidRDefault="0026560B" w:rsidP="003206A6">
      <w:pPr>
        <w:jc w:val="both"/>
        <w:rPr>
          <w:rStyle w:val="normaltextrun"/>
        </w:rPr>
      </w:pPr>
      <w:r>
        <w:rPr>
          <w:rFonts w:eastAsia="Times New Roman"/>
        </w:rPr>
        <w:t xml:space="preserve">With the Rel-17 enhancements for </w:t>
      </w:r>
      <w:r>
        <w:t>i</w:t>
      </w:r>
      <w:r w:rsidRPr="00473ECB">
        <w:t xml:space="preserve">ncreasing UE </w:t>
      </w:r>
      <w:r>
        <w:t>p</w:t>
      </w:r>
      <w:r w:rsidRPr="00473ECB">
        <w:t>ower high limit for CA and DC</w:t>
      </w:r>
      <w:r>
        <w:t xml:space="preserve"> in place, it is worth </w:t>
      </w:r>
      <w:r w:rsidR="00661E5D">
        <w:t>considering</w:t>
      </w:r>
      <w:r>
        <w:t xml:space="preserve"> whether gNB and UE can utilize the UE’s higher total maximum output power efficiently based on current specifications. </w:t>
      </w:r>
      <w:r w:rsidR="000817C9">
        <w:rPr>
          <w:rFonts w:eastAsia="Times New Roman"/>
        </w:rPr>
        <w:t>Occasionally</w:t>
      </w:r>
      <w:r w:rsidR="000817C9">
        <w:t xml:space="preserve"> UE may be scheduled so frequently that the average percentage of UL symbols exceeds the duty cycle limit, causing UE to fallback to the default PC. Change on the power class impacts the way UE selects the configured maximum output power for each serving cell, and the impact may be different from a simple difference between the power classes. </w:t>
      </w:r>
      <w:r w:rsidR="000817C9">
        <w:rPr>
          <w:lang w:eastAsia="zh-CN"/>
        </w:rPr>
        <w:t xml:space="preserve">Currently there is no way for UE to inform gNB of such change. </w:t>
      </w:r>
      <w:r w:rsidR="000817C9">
        <w:t xml:space="preserve">Correspondingly, </w:t>
      </w:r>
      <w:r w:rsidR="000817C9">
        <w:rPr>
          <w:rStyle w:val="normaltextrun"/>
        </w:rPr>
        <w:t>t</w:t>
      </w:r>
      <w:r w:rsidR="003206A6">
        <w:rPr>
          <w:rStyle w:val="normaltextrun"/>
        </w:rPr>
        <w:t xml:space="preserve">he following was agreed in RAN1 </w:t>
      </w:r>
      <w:r w:rsidR="00964D34">
        <w:rPr>
          <w:noProof/>
        </w:rPr>
        <mc:AlternateContent>
          <mc:Choice Requires="wps">
            <w:drawing>
              <wp:anchor distT="0" distB="0" distL="114300" distR="114300" simplePos="0" relativeHeight="251658242" behindDoc="0" locked="0" layoutInCell="1" allowOverlap="1" wp14:anchorId="092A151E" wp14:editId="41016FD3">
                <wp:simplePos x="0" y="0"/>
                <wp:positionH relativeFrom="margin">
                  <wp:posOffset>-57785</wp:posOffset>
                </wp:positionH>
                <wp:positionV relativeFrom="paragraph">
                  <wp:posOffset>499110</wp:posOffset>
                </wp:positionV>
                <wp:extent cx="6278880" cy="937260"/>
                <wp:effectExtent l="0" t="0" r="26670" b="15240"/>
                <wp:wrapNone/>
                <wp:docPr id="24" name="Rectangle 24"/>
                <wp:cNvGraphicFramePr/>
                <a:graphic xmlns:a="http://schemas.openxmlformats.org/drawingml/2006/main">
                  <a:graphicData uri="http://schemas.microsoft.com/office/word/2010/wordprocessingShape">
                    <wps:wsp>
                      <wps:cNvSpPr/>
                      <wps:spPr>
                        <a:xfrm>
                          <a:off x="0" y="0"/>
                          <a:ext cx="6278880" cy="9372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A427B94" id="Rectangle 24" o:spid="_x0000_s1026" style="position:absolute;margin-left:-4.55pt;margin-top:39.3pt;width:494.4pt;height:73.8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" filled="f" strokecolor="#1f4d78 [1604]" strokeweight="1pt">
                <w10:wrap anchorx="margin"/>
              </v:rect>
            </w:pict>
          </mc:Fallback>
        </mc:AlternateContent>
      </w:r>
      <w:r w:rsidR="003206A6">
        <w:rPr>
          <w:rStyle w:val="normaltextrun"/>
        </w:rPr>
        <w:t>#11</w:t>
      </w:r>
      <w:r w:rsidR="003578CC">
        <w:rPr>
          <w:rStyle w:val="normaltextrun"/>
        </w:rPr>
        <w:t>2,</w:t>
      </w:r>
      <w:r w:rsidR="003206A6">
        <w:rPr>
          <w:rStyle w:val="normaltextrun"/>
        </w:rPr>
        <w:t xml:space="preserve"> providing guidance for the future RAN1 discussions on the topic</w:t>
      </w:r>
    </w:p>
    <w:p w14:paraId="0224EC55" w14:textId="518F44B8" w:rsidR="003578CC" w:rsidRPr="0002446A" w:rsidRDefault="003578CC" w:rsidP="003578CC">
      <w:pPr>
        <w:jc w:val="both"/>
        <w:rPr>
          <w:b/>
          <w:highlight w:val="green"/>
          <w:lang w:val="en-US"/>
        </w:rPr>
      </w:pPr>
      <w:r w:rsidRPr="0002446A">
        <w:rPr>
          <w:b/>
          <w:highlight w:val="green"/>
          <w:lang w:val="en-US"/>
        </w:rPr>
        <w:t>Agreement</w:t>
      </w:r>
    </w:p>
    <w:p w14:paraId="5D8B3A11" w14:textId="77777777" w:rsidR="003578CC" w:rsidRPr="0002446A" w:rsidRDefault="003578CC" w:rsidP="0002446A">
      <w:pPr>
        <w:spacing w:after="0"/>
        <w:jc w:val="both"/>
        <w:rPr>
          <w:i/>
          <w:color w:val="4472C4" w:themeColor="accent5"/>
          <w:sz w:val="18"/>
          <w:szCs w:val="18"/>
          <w:lang w:val="en-US"/>
        </w:rPr>
      </w:pPr>
      <w:r w:rsidRPr="0002446A">
        <w:rPr>
          <w:i/>
          <w:color w:val="4472C4" w:themeColor="accent5"/>
          <w:sz w:val="18"/>
          <w:szCs w:val="18"/>
          <w:lang w:val="en-US"/>
        </w:rPr>
        <w:t xml:space="preserve">Further discussions in RAN1 concerning means to facilitate higher power transmissions in CA and DC, if applicable, can target increasing gNB awareness of UE’s Tx power, e.g., PHR reporting enhancement such as current power class, power class change, or application of P-MPR by UE (subject to RAN4’s input). </w:t>
      </w:r>
    </w:p>
    <w:p w14:paraId="140404DE" w14:textId="57FE3BB2" w:rsidR="003578CC" w:rsidRPr="0002446A" w:rsidRDefault="003578CC" w:rsidP="00151ED1">
      <w:pPr>
        <w:numPr>
          <w:ilvl w:val="1"/>
          <w:numId w:val="67"/>
        </w:numPr>
        <w:contextualSpacing/>
        <w:jc w:val="both"/>
        <w:rPr>
          <w:i/>
          <w:color w:val="4472C4" w:themeColor="accent5"/>
          <w:sz w:val="18"/>
          <w:szCs w:val="18"/>
          <w:lang w:val="en-US"/>
        </w:rPr>
      </w:pPr>
      <w:r w:rsidRPr="0002446A">
        <w:rPr>
          <w:i/>
          <w:color w:val="4472C4" w:themeColor="accent5"/>
          <w:sz w:val="18"/>
          <w:szCs w:val="18"/>
          <w:lang w:val="en-US"/>
        </w:rPr>
        <w:t>FFS: details.</w:t>
      </w:r>
    </w:p>
    <w:p w14:paraId="2BFEA761" w14:textId="23BFAC45" w:rsidR="0026560B" w:rsidRPr="00467DBB" w:rsidRDefault="0026560B" w:rsidP="003206A6">
      <w:pPr>
        <w:spacing w:after="0"/>
        <w:jc w:val="both"/>
        <w:rPr>
          <w:b/>
          <w:bCs/>
          <w:iCs/>
          <w:highlight w:val="green"/>
        </w:rPr>
      </w:pPr>
    </w:p>
    <w:p w14:paraId="25DBD074" w14:textId="37C6ECA3" w:rsidR="004132B6" w:rsidRDefault="007441E5" w:rsidP="0002446A">
      <w:pPr>
        <w:spacing w:before="120" w:after="0"/>
        <w:jc w:val="both"/>
        <w:rPr>
          <w:rFonts w:eastAsia="Times New Roman"/>
        </w:rPr>
      </w:pPr>
      <w:r>
        <w:rPr>
          <w:rFonts w:eastAsia="Times New Roman"/>
        </w:rPr>
        <w:t xml:space="preserve">During RAN4#106, the possible solutions for the information exchange between the UE and gNB were discussed (Issue 4 and 5 in Topic#2 in the WF </w:t>
      </w:r>
      <w:r w:rsidR="00BA2CA3">
        <w:rPr>
          <w:rFonts w:eastAsia="Times New Roman"/>
        </w:rPr>
        <w:fldChar w:fldCharType="begin"/>
      </w:r>
      <w:r w:rsidR="00BA2CA3">
        <w:rPr>
          <w:rFonts w:eastAsia="Times New Roman"/>
        </w:rPr>
        <w:instrText xml:space="preserve"> REF _Ref131515871 \r \h </w:instrText>
      </w:r>
      <w:r w:rsidR="00BA2CA3">
        <w:rPr>
          <w:rFonts w:eastAsia="Times New Roman"/>
        </w:rPr>
      </w:r>
      <w:r w:rsidR="00BA2CA3">
        <w:rPr>
          <w:rFonts w:eastAsia="Times New Roman"/>
        </w:rPr>
        <w:fldChar w:fldCharType="separate"/>
      </w:r>
      <w:r w:rsidR="00BA2CA3">
        <w:rPr>
          <w:rFonts w:eastAsia="Times New Roman"/>
        </w:rPr>
        <w:t>[2]</w:t>
      </w:r>
      <w:r w:rsidR="00BA2CA3">
        <w:rPr>
          <w:rFonts w:eastAsia="Times New Roman"/>
        </w:rPr>
        <w:fldChar w:fldCharType="end"/>
      </w:r>
      <w:r>
        <w:rPr>
          <w:rFonts w:eastAsia="Times New Roman"/>
        </w:rPr>
        <w:t xml:space="preserve">) although without consensus on them </w:t>
      </w:r>
      <w:r w:rsidR="00BA2CA3">
        <w:rPr>
          <w:rFonts w:eastAsia="Times New Roman"/>
        </w:rPr>
        <w:fldChar w:fldCharType="begin"/>
      </w:r>
      <w:r w:rsidR="00BA2CA3">
        <w:rPr>
          <w:rFonts w:eastAsia="Times New Roman"/>
        </w:rPr>
        <w:instrText xml:space="preserve"> REF _Ref131515890 \r \h </w:instrText>
      </w:r>
      <w:r w:rsidR="00BA2CA3">
        <w:rPr>
          <w:rFonts w:eastAsia="Times New Roman"/>
        </w:rPr>
      </w:r>
      <w:r w:rsidR="00BA2CA3">
        <w:rPr>
          <w:rFonts w:eastAsia="Times New Roman"/>
        </w:rPr>
        <w:fldChar w:fldCharType="separate"/>
      </w:r>
      <w:r w:rsidR="00BA2CA3">
        <w:rPr>
          <w:rFonts w:eastAsia="Times New Roman"/>
        </w:rPr>
        <w:t>[3]</w:t>
      </w:r>
      <w:r w:rsidR="00BA2CA3">
        <w:rPr>
          <w:rFonts w:eastAsia="Times New Roman"/>
        </w:rPr>
        <w:fldChar w:fldCharType="end"/>
      </w:r>
      <w:r w:rsidR="004D26A2">
        <w:rPr>
          <w:rFonts w:eastAsia="Times New Roman"/>
        </w:rPr>
        <w:t xml:space="preserve">. </w:t>
      </w:r>
      <w:r w:rsidR="00BA2CA3">
        <w:rPr>
          <w:rFonts w:eastAsia="Times New Roman"/>
        </w:rPr>
        <w:t>O</w:t>
      </w:r>
      <w:r w:rsidR="004D26A2">
        <w:rPr>
          <w:rFonts w:eastAsia="Times New Roman"/>
        </w:rPr>
        <w:t>n the Issue 5, the following info</w:t>
      </w:r>
      <w:r w:rsidR="004132B6">
        <w:rPr>
          <w:rFonts w:eastAsia="Times New Roman"/>
        </w:rPr>
        <w:t>rmation reporting</w:t>
      </w:r>
      <w:r w:rsidR="004D26A2">
        <w:rPr>
          <w:rFonts w:eastAsia="Times New Roman"/>
        </w:rPr>
        <w:t xml:space="preserve"> options are listed</w:t>
      </w:r>
      <w:r w:rsidR="004132B6">
        <w:rPr>
          <w:rFonts w:eastAsia="Times New Roman"/>
        </w:rPr>
        <w:t xml:space="preserve"> </w:t>
      </w:r>
      <w:r w:rsidR="00BA2CA3">
        <w:rPr>
          <w:rFonts w:eastAsia="Times New Roman"/>
        </w:rPr>
        <w:fldChar w:fldCharType="begin"/>
      </w:r>
      <w:r w:rsidR="00BA2CA3">
        <w:rPr>
          <w:rFonts w:eastAsia="Times New Roman"/>
        </w:rPr>
        <w:instrText xml:space="preserve"> REF _Ref131515871 \r \h </w:instrText>
      </w:r>
      <w:r w:rsidR="00BA2CA3">
        <w:rPr>
          <w:rFonts w:eastAsia="Times New Roman"/>
        </w:rPr>
      </w:r>
      <w:r w:rsidR="00BA2CA3">
        <w:rPr>
          <w:rFonts w:eastAsia="Times New Roman"/>
        </w:rPr>
        <w:fldChar w:fldCharType="separate"/>
      </w:r>
      <w:r w:rsidR="00BA2CA3">
        <w:rPr>
          <w:rFonts w:eastAsia="Times New Roman"/>
        </w:rPr>
        <w:t>[2]</w:t>
      </w:r>
      <w:r w:rsidR="00BA2CA3">
        <w:rPr>
          <w:rFonts w:eastAsia="Times New Roman"/>
        </w:rPr>
        <w:fldChar w:fldCharType="end"/>
      </w:r>
      <w:r w:rsidR="004D26A2">
        <w:rPr>
          <w:rFonts w:eastAsia="Times New Roman"/>
        </w:rPr>
        <w:t>:</w:t>
      </w:r>
    </w:p>
    <w:p w14:paraId="22666C30" w14:textId="77777777"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 xml:space="preserve">Power class fallback </w:t>
      </w:r>
      <w:r w:rsidRPr="0002446A">
        <w:rPr>
          <w:rFonts w:eastAsia="Times New Roman"/>
          <w:sz w:val="20"/>
          <w:szCs w:val="20"/>
        </w:rPr>
        <w:t>Δ</w:t>
      </w:r>
      <w:r w:rsidRPr="0002446A">
        <w:rPr>
          <w:rFonts w:eastAsia="Times New Roman"/>
          <w:sz w:val="20"/>
          <w:szCs w:val="20"/>
          <w:lang w:val="en-US"/>
        </w:rPr>
        <w:t>P</w:t>
      </w:r>
      <w:r w:rsidRPr="0002446A">
        <w:rPr>
          <w:rFonts w:eastAsia="Times New Roman"/>
          <w:sz w:val="20"/>
          <w:szCs w:val="20"/>
          <w:vertAlign w:val="subscript"/>
          <w:lang w:val="en-US"/>
        </w:rPr>
        <w:t>PowerClass</w:t>
      </w:r>
      <w:r w:rsidRPr="0002446A">
        <w:rPr>
          <w:sz w:val="20"/>
          <w:szCs w:val="20"/>
          <w:lang w:val="en-US"/>
        </w:rPr>
        <w:t xml:space="preserve"> with aperiodic PHR. </w:t>
      </w:r>
    </w:p>
    <w:p w14:paraId="61DBFEB7" w14:textId="5093362D"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 xml:space="preserve">Power class being used by the UE. </w:t>
      </w:r>
    </w:p>
    <w:p w14:paraId="4FC79F80" w14:textId="77777777"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The sustainable duty cycle over a certain duration that would prevent triggering a power class fallback at the UE, as well as period of applicability of the ∆</w:t>
      </w:r>
      <w:r w:rsidRPr="0002446A">
        <w:rPr>
          <w:rFonts w:eastAsia="Times New Roman"/>
          <w:sz w:val="20"/>
          <w:szCs w:val="20"/>
          <w:lang w:val="en-US"/>
        </w:rPr>
        <w:t>P</w:t>
      </w:r>
      <w:r w:rsidRPr="0002446A">
        <w:rPr>
          <w:rFonts w:eastAsia="Times New Roman"/>
          <w:sz w:val="20"/>
          <w:szCs w:val="20"/>
          <w:vertAlign w:val="subscript"/>
          <w:lang w:val="en-US"/>
        </w:rPr>
        <w:t>PowerClass</w:t>
      </w:r>
      <w:r w:rsidRPr="0002446A">
        <w:rPr>
          <w:sz w:val="20"/>
          <w:szCs w:val="20"/>
          <w:lang w:val="en-US"/>
        </w:rPr>
        <w:t xml:space="preserve"> report</w:t>
      </w:r>
      <w:r w:rsidRPr="0002446A">
        <w:rPr>
          <w:rFonts w:eastAsia="Times New Roman"/>
          <w:sz w:val="20"/>
          <w:szCs w:val="20"/>
          <w:lang w:val="en-US"/>
        </w:rPr>
        <w:t>.</w:t>
      </w:r>
    </w:p>
    <w:p w14:paraId="383ED65B" w14:textId="77777777" w:rsidR="004132B6" w:rsidRPr="0002446A" w:rsidRDefault="004132B6" w:rsidP="00151ED1">
      <w:pPr>
        <w:pStyle w:val="ListParagraph"/>
        <w:numPr>
          <w:ilvl w:val="2"/>
          <w:numId w:val="69"/>
        </w:numPr>
        <w:ind w:left="284" w:hanging="284"/>
        <w:contextualSpacing w:val="0"/>
        <w:rPr>
          <w:sz w:val="20"/>
          <w:szCs w:val="20"/>
          <w:lang w:val="en-US"/>
        </w:rPr>
      </w:pPr>
      <w:r w:rsidRPr="0002446A">
        <w:rPr>
          <w:sz w:val="20"/>
          <w:szCs w:val="20"/>
          <w:lang w:val="en-US"/>
        </w:rPr>
        <w:t>Introduce a scheme for a UE to report uplink symbol evaluation period and starting timing.</w:t>
      </w:r>
    </w:p>
    <w:p w14:paraId="7ADB70A1" w14:textId="23BFAC45" w:rsidR="007441E5" w:rsidRPr="0002446A" w:rsidRDefault="004132B6" w:rsidP="4A5DAD1D">
      <w:pPr>
        <w:pStyle w:val="ListParagraph"/>
        <w:numPr>
          <w:ilvl w:val="2"/>
          <w:numId w:val="69"/>
        </w:numPr>
        <w:spacing w:after="120"/>
        <w:ind w:left="284" w:hanging="284"/>
        <w:rPr>
          <w:lang w:val="en-US"/>
        </w:rPr>
      </w:pPr>
      <w:r w:rsidRPr="0002446A">
        <w:rPr>
          <w:sz w:val="20"/>
          <w:szCs w:val="20"/>
          <w:lang w:val="en-US"/>
        </w:rPr>
        <w:t>Enhance the current power headroom reporting framework to enable P-MPR reporting (via MPE field) for FR1 carriers.</w:t>
      </w:r>
    </w:p>
    <w:p w14:paraId="3656B3F3" w14:textId="1B855286" w:rsidR="00964D34" w:rsidRDefault="00964D34" w:rsidP="00964D34">
      <w:pPr>
        <w:jc w:val="both"/>
        <w:rPr>
          <w:rStyle w:val="normaltextrun"/>
        </w:rPr>
      </w:pPr>
      <w:r>
        <w:rPr>
          <w:noProof/>
        </w:rPr>
        <mc:AlternateContent>
          <mc:Choice Requires="wps">
            <w:drawing>
              <wp:anchor distT="0" distB="0" distL="114300" distR="114300" simplePos="0" relativeHeight="251658246" behindDoc="0" locked="0" layoutInCell="1" allowOverlap="1" wp14:anchorId="51F9110D" wp14:editId="6280E8A0">
                <wp:simplePos x="0" y="0"/>
                <wp:positionH relativeFrom="margin">
                  <wp:posOffset>-43815</wp:posOffset>
                </wp:positionH>
                <wp:positionV relativeFrom="paragraph">
                  <wp:posOffset>200660</wp:posOffset>
                </wp:positionV>
                <wp:extent cx="6278880" cy="2047875"/>
                <wp:effectExtent l="0" t="0" r="26670" b="28575"/>
                <wp:wrapNone/>
                <wp:docPr id="18" name="Rectangle 18"/>
                <wp:cNvGraphicFramePr/>
                <a:graphic xmlns:a="http://schemas.openxmlformats.org/drawingml/2006/main">
                  <a:graphicData uri="http://schemas.microsoft.com/office/word/2010/wordprocessingShape">
                    <wps:wsp>
                      <wps:cNvSpPr/>
                      <wps:spPr>
                        <a:xfrm>
                          <a:off x="0" y="0"/>
                          <a:ext cx="6278880" cy="20478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4C13043A" id="Rectangle 18" o:spid="_x0000_s1026" style="position:absolute;margin-left:-3.45pt;margin-top:15.8pt;width:494.4pt;height:161.2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" filled="f" strokecolor="#1f4d78 [1604]" strokeweight="1pt">
                <w10:wrap anchorx="margin"/>
              </v:rect>
            </w:pict>
          </mc:Fallback>
        </mc:AlternateContent>
      </w:r>
      <w:r>
        <w:t>The possible solutions were discussed in RAN1#112bis-e, leading to the following observation:</w:t>
      </w:r>
    </w:p>
    <w:p w14:paraId="374252FC" w14:textId="77777777" w:rsidR="00964D34" w:rsidRDefault="00964D34" w:rsidP="00964D34">
      <w:pPr>
        <w:jc w:val="both"/>
        <w:rPr>
          <w:b/>
          <w:bCs/>
          <w:lang w:val="en-US"/>
        </w:rPr>
      </w:pPr>
      <w:r>
        <w:rPr>
          <w:b/>
          <w:bCs/>
          <w:lang w:val="en-US"/>
        </w:rPr>
        <w:t>Observation</w:t>
      </w:r>
    </w:p>
    <w:p w14:paraId="067661FF" w14:textId="77777777" w:rsidR="00964D34" w:rsidRPr="00D061DE" w:rsidRDefault="00964D34" w:rsidP="00964D34">
      <w:pPr>
        <w:spacing w:after="0"/>
        <w:jc w:val="both"/>
        <w:rPr>
          <w:rFonts w:eastAsia="MS Mincho"/>
          <w:i/>
          <w:iCs/>
          <w:color w:val="4472C4" w:themeColor="accent5"/>
          <w:sz w:val="18"/>
          <w:szCs w:val="18"/>
          <w:lang w:val="en-US" w:eastAsia="ja-JP"/>
        </w:rPr>
      </w:pPr>
      <w:r w:rsidRPr="00D061DE">
        <w:rPr>
          <w:rFonts w:eastAsia="MS Mincho"/>
          <w:i/>
          <w:iCs/>
          <w:color w:val="4472C4" w:themeColor="accent5"/>
          <w:sz w:val="18"/>
          <w:szCs w:val="18"/>
          <w:lang w:val="en-US" w:eastAsia="ja-JP"/>
        </w:rPr>
        <w:t xml:space="preserve">RAN1 discussed advantages and disadvantages of solutions included in </w:t>
      </w:r>
      <w:hyperlink r:id="rId13" w:history="1">
        <w:r w:rsidRPr="00D061DE">
          <w:rPr>
            <w:rStyle w:val="Hyperlink"/>
            <w:rFonts w:eastAsia="MS Mincho"/>
            <w:i/>
            <w:iCs/>
            <w:color w:val="4472C4" w:themeColor="accent5"/>
            <w:sz w:val="18"/>
            <w:szCs w:val="18"/>
            <w:lang w:val="en-US" w:eastAsia="ja-JP"/>
          </w:rPr>
          <w:t>R1-2302270</w:t>
        </w:r>
      </w:hyperlink>
      <w:r w:rsidRPr="00D061DE">
        <w:rPr>
          <w:rFonts w:eastAsia="MS Mincho"/>
          <w:i/>
          <w:iCs/>
          <w:color w:val="4472C4" w:themeColor="accent5"/>
          <w:sz w:val="18"/>
          <w:szCs w:val="18"/>
          <w:lang w:val="en-US" w:eastAsia="ja-JP"/>
        </w:rPr>
        <w:t xml:space="preserve"> (R4-2303701) on enhancements to realize increasing UE power high limit for CA and DC. Pros and cons of the inclusion in the PHR report of at least one of the following quantities have been analyzed for different reporting mechanisms, triggers, and reporting periodicities:</w:t>
      </w:r>
    </w:p>
    <w:p w14:paraId="069A1BF4"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eastAsia="ja-JP"/>
        </w:rPr>
      </w:pPr>
      <w:r w:rsidRPr="00D061DE">
        <w:rPr>
          <w:i/>
          <w:iCs/>
          <w:color w:val="4472C4" w:themeColor="accent5"/>
          <w:sz w:val="18"/>
          <w:szCs w:val="18"/>
        </w:rPr>
        <w:t>∆P</w:t>
      </w:r>
      <w:r w:rsidRPr="00D061DE">
        <w:rPr>
          <w:i/>
          <w:iCs/>
          <w:color w:val="4472C4" w:themeColor="accent5"/>
          <w:sz w:val="18"/>
          <w:szCs w:val="18"/>
          <w:vertAlign w:val="subscript"/>
        </w:rPr>
        <w:t>PowerClass</w:t>
      </w:r>
      <w:r w:rsidRPr="00D061DE">
        <w:rPr>
          <w:i/>
          <w:iCs/>
          <w:color w:val="4472C4" w:themeColor="accent5"/>
          <w:sz w:val="18"/>
          <w:szCs w:val="18"/>
        </w:rPr>
        <w:t xml:space="preserve"> </w:t>
      </w:r>
    </w:p>
    <w:p w14:paraId="612F087A"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rPr>
      </w:pPr>
      <w:r w:rsidRPr="00D061DE">
        <w:rPr>
          <w:i/>
          <w:iCs/>
          <w:color w:val="4472C4" w:themeColor="accent5"/>
          <w:sz w:val="18"/>
          <w:szCs w:val="18"/>
        </w:rPr>
        <w:t>Power class</w:t>
      </w:r>
    </w:p>
    <w:p w14:paraId="646509EF"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rPr>
      </w:pPr>
      <w:r w:rsidRPr="00D061DE">
        <w:rPr>
          <w:rFonts w:eastAsia="MS Mincho"/>
          <w:i/>
          <w:iCs/>
          <w:color w:val="4472C4" w:themeColor="accent5"/>
          <w:sz w:val="18"/>
          <w:szCs w:val="18"/>
          <w:lang w:val="en-US"/>
        </w:rPr>
        <w:t xml:space="preserve">P-MPR </w:t>
      </w:r>
    </w:p>
    <w:p w14:paraId="133AF8F5"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rPr>
      </w:pPr>
      <w:r w:rsidRPr="00D061DE">
        <w:rPr>
          <w:rFonts w:eastAsia="MS Mincho"/>
          <w:i/>
          <w:iCs/>
          <w:color w:val="4472C4" w:themeColor="accent5"/>
          <w:sz w:val="18"/>
          <w:szCs w:val="18"/>
          <w:lang w:val="en-US"/>
        </w:rPr>
        <w:t>Start and length of evaluation period for power class fallback</w:t>
      </w:r>
    </w:p>
    <w:p w14:paraId="586D8E64"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rPr>
      </w:pPr>
      <w:r w:rsidRPr="00D061DE">
        <w:rPr>
          <w:rFonts w:eastAsia="MS Mincho"/>
          <w:i/>
          <w:iCs/>
          <w:color w:val="4472C4" w:themeColor="accent5"/>
          <w:sz w:val="18"/>
          <w:szCs w:val="18"/>
          <w:lang w:val="en-US"/>
        </w:rPr>
        <w:t>Estimated duration of power class fallback</w:t>
      </w:r>
    </w:p>
    <w:p w14:paraId="7DFC85CA"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rPr>
      </w:pPr>
      <w:r w:rsidRPr="00D061DE">
        <w:rPr>
          <w:rFonts w:eastAsia="MS Mincho"/>
          <w:i/>
          <w:iCs/>
          <w:color w:val="4472C4" w:themeColor="accent5"/>
          <w:sz w:val="18"/>
          <w:szCs w:val="18"/>
          <w:lang w:val="en-US"/>
        </w:rPr>
        <w:t>Estimated duration over which UE can sustain Pcmax before additional P-MPR is required</w:t>
      </w:r>
    </w:p>
    <w:p w14:paraId="5BA59310" w14:textId="77777777" w:rsidR="00964D34" w:rsidRPr="00D061DE" w:rsidRDefault="00964D34" w:rsidP="00964D34">
      <w:pPr>
        <w:pStyle w:val="ListParagraph"/>
        <w:numPr>
          <w:ilvl w:val="0"/>
          <w:numId w:val="82"/>
        </w:numPr>
        <w:overflowPunct w:val="0"/>
        <w:autoSpaceDE w:val="0"/>
        <w:autoSpaceDN w:val="0"/>
        <w:adjustRightInd w:val="0"/>
        <w:rPr>
          <w:rFonts w:eastAsia="MS Mincho"/>
          <w:i/>
          <w:iCs/>
          <w:color w:val="4472C4" w:themeColor="accent5"/>
          <w:sz w:val="18"/>
          <w:szCs w:val="18"/>
          <w:lang w:val="en-US"/>
        </w:rPr>
      </w:pPr>
      <w:r w:rsidRPr="00D061DE">
        <w:rPr>
          <w:rFonts w:eastAsia="MS Mincho"/>
          <w:i/>
          <w:iCs/>
          <w:color w:val="4472C4" w:themeColor="accent5"/>
          <w:sz w:val="18"/>
          <w:szCs w:val="18"/>
          <w:lang w:val="en-US"/>
        </w:rPr>
        <w:t>Sustainable duty cycle to prevent a fallback</w:t>
      </w:r>
    </w:p>
    <w:p w14:paraId="7A07B03D" w14:textId="77777777" w:rsidR="00964D34" w:rsidRPr="00D061DE" w:rsidRDefault="00964D34" w:rsidP="00964D34">
      <w:pPr>
        <w:pStyle w:val="ListParagraph"/>
        <w:numPr>
          <w:ilvl w:val="0"/>
          <w:numId w:val="82"/>
        </w:numPr>
        <w:overflowPunct w:val="0"/>
        <w:autoSpaceDE w:val="0"/>
        <w:autoSpaceDN w:val="0"/>
        <w:adjustRightInd w:val="0"/>
        <w:rPr>
          <w:i/>
          <w:iCs/>
          <w:color w:val="4472C4" w:themeColor="accent5"/>
          <w:sz w:val="18"/>
          <w:szCs w:val="18"/>
          <w:lang w:val="en-US"/>
        </w:rPr>
      </w:pPr>
      <w:r w:rsidRPr="00D061DE">
        <w:rPr>
          <w:i/>
          <w:iCs/>
          <w:color w:val="4472C4" w:themeColor="accent5"/>
          <w:sz w:val="18"/>
          <w:szCs w:val="18"/>
          <w:lang w:val="en-US"/>
        </w:rPr>
        <w:t>Energy/power availability</w:t>
      </w:r>
    </w:p>
    <w:p w14:paraId="140115CA" w14:textId="77777777" w:rsidR="00964D34" w:rsidRPr="00D061DE" w:rsidRDefault="00964D34" w:rsidP="00964D34">
      <w:pPr>
        <w:jc w:val="both"/>
        <w:rPr>
          <w:rFonts w:eastAsia="MS Mincho"/>
          <w:i/>
          <w:iCs/>
          <w:color w:val="4472C4" w:themeColor="accent5"/>
          <w:sz w:val="18"/>
          <w:szCs w:val="18"/>
          <w:lang w:val="en-US" w:eastAsia="ja-JP"/>
        </w:rPr>
      </w:pPr>
      <w:r w:rsidRPr="00D061DE">
        <w:rPr>
          <w:rFonts w:eastAsia="MS Mincho"/>
          <w:i/>
          <w:iCs/>
          <w:color w:val="4472C4" w:themeColor="accent5"/>
          <w:sz w:val="18"/>
          <w:szCs w:val="18"/>
          <w:lang w:val="en-US" w:eastAsia="ja-JP"/>
        </w:rPr>
        <w:t xml:space="preserve">Note: Discussion is still ongoing, and its full current content can be found in Section 2.1.2 of </w:t>
      </w:r>
      <w:hyperlink r:id="rId14" w:history="1">
        <w:r w:rsidRPr="00D061DE">
          <w:rPr>
            <w:rStyle w:val="Hyperlink"/>
            <w:rFonts w:eastAsia="MS Mincho"/>
            <w:i/>
            <w:iCs/>
            <w:color w:val="4472C4" w:themeColor="accent5"/>
            <w:sz w:val="18"/>
            <w:szCs w:val="18"/>
            <w:lang w:val="en-US" w:eastAsia="ja-JP"/>
          </w:rPr>
          <w:t>R1-2303924</w:t>
        </w:r>
      </w:hyperlink>
      <w:r w:rsidRPr="00D061DE">
        <w:rPr>
          <w:rFonts w:eastAsia="MS Mincho"/>
          <w:i/>
          <w:iCs/>
          <w:color w:val="4472C4" w:themeColor="accent5"/>
          <w:sz w:val="18"/>
          <w:szCs w:val="18"/>
          <w:lang w:val="en-US" w:eastAsia="ja-JP"/>
        </w:rPr>
        <w:t>.</w:t>
      </w:r>
    </w:p>
    <w:p w14:paraId="08ADA327" w14:textId="77777777" w:rsidR="00964D34" w:rsidRPr="00D061DE" w:rsidRDefault="00964D34" w:rsidP="00964D34">
      <w:pPr>
        <w:spacing w:after="0"/>
        <w:jc w:val="both"/>
        <w:rPr>
          <w:b/>
          <w:bCs/>
          <w:iCs/>
          <w:highlight w:val="green"/>
          <w:lang w:val="en-US"/>
        </w:rPr>
      </w:pPr>
    </w:p>
    <w:p w14:paraId="4242DDD3" w14:textId="1B7DAE5B" w:rsidR="00964D34" w:rsidRDefault="00964D34" w:rsidP="00964D34">
      <w:pPr>
        <w:spacing w:after="0"/>
        <w:jc w:val="both"/>
        <w:rPr>
          <w:lang w:val="en-US"/>
        </w:rPr>
      </w:pPr>
      <w:r>
        <w:rPr>
          <w:lang w:val="en-US"/>
        </w:rPr>
        <w:t>In the RAN1 discussions, the possible solutions were categorized into reactive and proactive enhancements, where</w:t>
      </w:r>
      <w:r w:rsidR="00790868">
        <w:rPr>
          <w:lang w:val="en-US"/>
        </w:rPr>
        <w:t>,</w:t>
      </w:r>
      <w:r>
        <w:rPr>
          <w:lang w:val="en-US"/>
        </w:rPr>
        <w:t xml:space="preserve"> e.g., reporting of as </w:t>
      </w:r>
      <w:r w:rsidRPr="00E715FE">
        <w:rPr>
          <w:lang w:val="en-US"/>
        </w:rPr>
        <w:t>ΔP</w:t>
      </w:r>
      <w:r w:rsidRPr="00D061DE">
        <w:rPr>
          <w:vertAlign w:val="subscript"/>
          <w:lang w:val="en-US"/>
        </w:rPr>
        <w:t>PowerClass</w:t>
      </w:r>
      <w:r>
        <w:rPr>
          <w:lang w:val="en-US"/>
        </w:rPr>
        <w:t xml:space="preserve">, current UE power class, or P-MPR were listed as reactive enhancements. </w:t>
      </w:r>
    </w:p>
    <w:p w14:paraId="2F195427" w14:textId="77777777" w:rsidR="00964D34" w:rsidRPr="009D5DA2" w:rsidRDefault="00964D34" w:rsidP="009D5DA2">
      <w:pPr>
        <w:spacing w:after="0"/>
        <w:jc w:val="both"/>
        <w:rPr>
          <w:lang w:val="en-US"/>
        </w:rPr>
      </w:pPr>
    </w:p>
    <w:p w14:paraId="552FA731" w14:textId="20FD0525" w:rsidR="00306953" w:rsidRPr="009234C4" w:rsidRDefault="00964D34" w:rsidP="00035928">
      <w:pPr>
        <w:spacing w:after="0"/>
        <w:jc w:val="both"/>
      </w:pPr>
      <w:r>
        <w:rPr>
          <w:lang w:val="en-US"/>
        </w:rPr>
        <w:t xml:space="preserve">When considering the reporting of </w:t>
      </w:r>
      <w:r w:rsidR="007D0BF0">
        <w:t xml:space="preserve">the currently used </w:t>
      </w:r>
      <w:r>
        <w:t xml:space="preserve">UE </w:t>
      </w:r>
      <w:r w:rsidR="00035928">
        <w:t>PC</w:t>
      </w:r>
      <w:r>
        <w:t xml:space="preserve">, either explicitly or via the </w:t>
      </w:r>
      <w:r w:rsidRPr="00E715FE">
        <w:rPr>
          <w:lang w:val="en-US"/>
        </w:rPr>
        <w:t>ΔP</w:t>
      </w:r>
      <w:r w:rsidRPr="00D061DE">
        <w:rPr>
          <w:vertAlign w:val="subscript"/>
          <w:lang w:val="en-US"/>
        </w:rPr>
        <w:t>PowerClass</w:t>
      </w:r>
      <w:r>
        <w:rPr>
          <w:lang w:val="en-US"/>
        </w:rPr>
        <w:t xml:space="preserve">, </w:t>
      </w:r>
      <w:r w:rsidR="00D570E1">
        <w:rPr>
          <w:lang w:val="en-US"/>
        </w:rPr>
        <w:t>i</w:t>
      </w:r>
      <w:r w:rsidR="007D0BF0">
        <w:t xml:space="preserve">nformation on </w:t>
      </w:r>
      <w:r w:rsidR="000817C9">
        <w:t xml:space="preserve">the </w:t>
      </w:r>
      <w:r w:rsidR="007D0BF0">
        <w:t>UE’s PC can</w:t>
      </w:r>
      <w:r w:rsidR="00F03D42">
        <w:t xml:space="preserve"> be utilized by</w:t>
      </w:r>
      <w:r w:rsidR="007D0BF0">
        <w:t xml:space="preserve"> gNB</w:t>
      </w:r>
      <w:r w:rsidR="00F03D42">
        <w:t xml:space="preserve"> </w:t>
      </w:r>
      <w:r w:rsidR="009E64AD">
        <w:t>for</w:t>
      </w:r>
      <w:r w:rsidR="00F03D42">
        <w:t xml:space="preserve"> scheduling a</w:t>
      </w:r>
      <w:r w:rsidR="00661E5D">
        <w:t>s well as</w:t>
      </w:r>
      <w:r w:rsidR="00F03D42">
        <w:t xml:space="preserve"> </w:t>
      </w:r>
      <w:r w:rsidR="009E64AD">
        <w:t>for</w:t>
      </w:r>
      <w:r w:rsidR="00F03D42">
        <w:t xml:space="preserve"> the use of UE configurations</w:t>
      </w:r>
      <w:r w:rsidR="00661E5D">
        <w:t>, as the</w:t>
      </w:r>
      <w:r w:rsidR="00F03D42">
        <w:t xml:space="preserve"> </w:t>
      </w:r>
      <w:r w:rsidR="00306953" w:rsidRPr="009234C4">
        <w:t>power class impacts also other UE requirements</w:t>
      </w:r>
      <w:r w:rsidR="00D412A9">
        <w:t xml:space="preserve"> i</w:t>
      </w:r>
      <w:r w:rsidR="00D412A9" w:rsidRPr="009234C4">
        <w:t>n addition to the UE’s total configured maximum output power</w:t>
      </w:r>
      <w:r w:rsidR="00306953" w:rsidRPr="009234C4">
        <w:t>:</w:t>
      </w:r>
    </w:p>
    <w:p w14:paraId="202DD97F" w14:textId="696F79D2" w:rsidR="00306953" w:rsidRPr="00B82F7E" w:rsidRDefault="00306953" w:rsidP="00306953">
      <w:pPr>
        <w:pStyle w:val="ListParagraph"/>
        <w:numPr>
          <w:ilvl w:val="0"/>
          <w:numId w:val="61"/>
        </w:numPr>
        <w:spacing w:line="257" w:lineRule="auto"/>
        <w:jc w:val="both"/>
        <w:rPr>
          <w:rFonts w:cs="Arial"/>
          <w:sz w:val="20"/>
          <w:szCs w:val="20"/>
          <w:lang w:val="en-GB"/>
        </w:rPr>
      </w:pPr>
      <w:r w:rsidRPr="009234C4">
        <w:rPr>
          <w:rFonts w:cs="Arial"/>
          <w:sz w:val="20"/>
          <w:szCs w:val="20"/>
          <w:lang w:val="en-GB"/>
        </w:rPr>
        <w:t xml:space="preserve">UE PC can </w:t>
      </w:r>
      <w:r w:rsidR="00D570E1">
        <w:rPr>
          <w:rFonts w:cs="Arial"/>
          <w:sz w:val="20"/>
          <w:szCs w:val="20"/>
          <w:lang w:val="en-GB"/>
        </w:rPr>
        <w:t xml:space="preserve">impact the MPR table that is applied: the </w:t>
      </w:r>
      <w:r w:rsidRPr="009234C4">
        <w:rPr>
          <w:rFonts w:cs="Arial"/>
          <w:sz w:val="20"/>
          <w:szCs w:val="20"/>
          <w:lang w:val="en-GB"/>
        </w:rPr>
        <w:t>UE PC ha</w:t>
      </w:r>
      <w:r w:rsidR="00D570E1">
        <w:rPr>
          <w:rFonts w:cs="Arial"/>
          <w:sz w:val="20"/>
          <w:szCs w:val="20"/>
          <w:lang w:val="en-GB"/>
        </w:rPr>
        <w:t>s</w:t>
      </w:r>
      <w:r w:rsidRPr="009234C4">
        <w:rPr>
          <w:rFonts w:cs="Arial"/>
          <w:sz w:val="20"/>
          <w:szCs w:val="20"/>
          <w:lang w:val="en-GB"/>
        </w:rPr>
        <w:t xml:space="preserve"> impact on the r</w:t>
      </w:r>
      <w:r w:rsidRPr="00B82F7E">
        <w:rPr>
          <w:rFonts w:cs="Arial"/>
          <w:sz w:val="20"/>
          <w:szCs w:val="20"/>
          <w:lang w:val="en-GB"/>
        </w:rPr>
        <w:t>elationship between A-MPR value and RB allocation location and length for some bands and NS values (</w:t>
      </w:r>
      <w:r w:rsidR="00786960">
        <w:rPr>
          <w:rFonts w:cs="Arial"/>
          <w:sz w:val="20"/>
          <w:szCs w:val="20"/>
          <w:lang w:val="en-GB"/>
        </w:rPr>
        <w:t xml:space="preserve">e.g., </w:t>
      </w:r>
      <w:r w:rsidRPr="00B82F7E">
        <w:rPr>
          <w:rFonts w:cs="Arial"/>
          <w:sz w:val="20"/>
          <w:szCs w:val="20"/>
          <w:lang w:val="en-GB"/>
        </w:rPr>
        <w:t>with NS_0</w:t>
      </w:r>
      <w:r w:rsidRPr="009234C4">
        <w:rPr>
          <w:rFonts w:cs="Arial"/>
          <w:sz w:val="20"/>
          <w:szCs w:val="20"/>
          <w:lang w:val="en-GB"/>
        </w:rPr>
        <w:t>5</w:t>
      </w:r>
      <w:r w:rsidRPr="00B82F7E">
        <w:rPr>
          <w:rFonts w:cs="Arial"/>
          <w:sz w:val="20"/>
          <w:szCs w:val="20"/>
          <w:lang w:val="en-GB"/>
        </w:rPr>
        <w:t xml:space="preserve"> for band n1)</w:t>
      </w:r>
      <w:r w:rsidR="00D570E1">
        <w:rPr>
          <w:rFonts w:cs="Arial"/>
          <w:sz w:val="20"/>
          <w:szCs w:val="20"/>
          <w:lang w:val="en-GB"/>
        </w:rPr>
        <w:t>.</w:t>
      </w:r>
      <w:r w:rsidRPr="00B82F7E">
        <w:rPr>
          <w:rFonts w:cs="Arial"/>
          <w:sz w:val="20"/>
          <w:szCs w:val="20"/>
          <w:lang w:val="en-GB"/>
        </w:rPr>
        <w:t xml:space="preserve"> This means that UE’s configured max transmit power can change based on </w:t>
      </w:r>
      <w:r w:rsidRPr="009234C4">
        <w:rPr>
          <w:rFonts w:cs="Arial"/>
          <w:sz w:val="20"/>
          <w:szCs w:val="20"/>
          <w:lang w:val="en-GB"/>
        </w:rPr>
        <w:t xml:space="preserve">PUSCH or PUCCH </w:t>
      </w:r>
      <w:r w:rsidRPr="00B82F7E">
        <w:rPr>
          <w:rFonts w:cs="Arial"/>
          <w:sz w:val="20"/>
          <w:szCs w:val="20"/>
          <w:lang w:val="en-GB"/>
        </w:rPr>
        <w:t xml:space="preserve">RBs allocation in a way that is unexpected to </w:t>
      </w:r>
      <w:r w:rsidRPr="00B105BD">
        <w:rPr>
          <w:sz w:val="20"/>
          <w:szCs w:val="20"/>
          <w:lang w:val="en-GB"/>
        </w:rPr>
        <w:t>gNB</w:t>
      </w:r>
      <w:r w:rsidRPr="00B82F7E">
        <w:rPr>
          <w:rFonts w:cs="Arial"/>
          <w:sz w:val="20"/>
          <w:szCs w:val="20"/>
          <w:lang w:val="en-GB"/>
        </w:rPr>
        <w:t xml:space="preserve">. </w:t>
      </w:r>
    </w:p>
    <w:p w14:paraId="19FD96AF" w14:textId="406EBACE" w:rsidR="00306953" w:rsidRPr="00B82F7E" w:rsidRDefault="00306953" w:rsidP="00306953">
      <w:pPr>
        <w:pStyle w:val="ListParagraph"/>
        <w:numPr>
          <w:ilvl w:val="0"/>
          <w:numId w:val="61"/>
        </w:numPr>
        <w:spacing w:line="257" w:lineRule="auto"/>
        <w:jc w:val="both"/>
        <w:rPr>
          <w:rFonts w:cs="Arial"/>
          <w:sz w:val="20"/>
          <w:lang w:val="en-GB"/>
        </w:rPr>
      </w:pPr>
      <w:r w:rsidRPr="00B82F7E">
        <w:rPr>
          <w:rFonts w:cs="Arial"/>
          <w:sz w:val="20"/>
          <w:lang w:val="en-GB"/>
        </w:rPr>
        <w:t xml:space="preserve">MSD requirements for a band combination can be significantly different for each PC and the difference can be over 10 dB. For example, the </w:t>
      </w:r>
      <w:r w:rsidRPr="009234C4">
        <w:rPr>
          <w:rFonts w:cs="Arial"/>
          <w:sz w:val="20"/>
          <w:lang w:val="en-GB"/>
        </w:rPr>
        <w:t xml:space="preserve">CA </w:t>
      </w:r>
      <w:r w:rsidRPr="00B82F7E">
        <w:rPr>
          <w:rFonts w:cs="Arial"/>
          <w:sz w:val="20"/>
          <w:lang w:val="en-GB"/>
        </w:rPr>
        <w:t>band combination n2-n77 has MSD due to IMD4 occur</w:t>
      </w:r>
      <w:r w:rsidR="00786960">
        <w:rPr>
          <w:rFonts w:cs="Arial"/>
          <w:sz w:val="20"/>
          <w:lang w:val="en-GB"/>
        </w:rPr>
        <w:t>r</w:t>
      </w:r>
      <w:r w:rsidRPr="00B82F7E">
        <w:rPr>
          <w:rFonts w:cs="Arial"/>
          <w:sz w:val="20"/>
          <w:lang w:val="en-GB"/>
        </w:rPr>
        <w:t>ing on band n2 DL. The MSD is 8 dB for PC3 while it is 19.1 dB for PC2. Hence, the current PC can affect</w:t>
      </w:r>
      <w:r w:rsidRPr="009234C4">
        <w:rPr>
          <w:rFonts w:cs="Arial"/>
          <w:sz w:val="20"/>
          <w:lang w:val="en-GB"/>
        </w:rPr>
        <w:t xml:space="preserve"> dramatically</w:t>
      </w:r>
      <w:r w:rsidRPr="00B82F7E">
        <w:rPr>
          <w:rFonts w:cs="Arial"/>
          <w:sz w:val="20"/>
          <w:lang w:val="en-GB"/>
        </w:rPr>
        <w:t xml:space="preserve"> also PDSCH scheduling and </w:t>
      </w:r>
      <w:r w:rsidRPr="009234C4">
        <w:rPr>
          <w:rFonts w:cs="Arial"/>
          <w:sz w:val="20"/>
          <w:lang w:val="en-GB"/>
        </w:rPr>
        <w:t>whether</w:t>
      </w:r>
      <w:r w:rsidRPr="00B82F7E">
        <w:rPr>
          <w:rFonts w:cs="Arial"/>
          <w:sz w:val="20"/>
          <w:lang w:val="en-GB"/>
        </w:rPr>
        <w:t xml:space="preserve"> CA is configured or not.</w:t>
      </w:r>
    </w:p>
    <w:p w14:paraId="308A7E3C" w14:textId="23BFAC45" w:rsidR="00306953" w:rsidRPr="00B82F7E" w:rsidRDefault="00306953" w:rsidP="00306953">
      <w:pPr>
        <w:pStyle w:val="ListParagraph"/>
        <w:numPr>
          <w:ilvl w:val="0"/>
          <w:numId w:val="61"/>
        </w:numPr>
        <w:spacing w:line="257" w:lineRule="auto"/>
        <w:jc w:val="both"/>
        <w:rPr>
          <w:rFonts w:cs="Arial"/>
          <w:sz w:val="20"/>
          <w:szCs w:val="20"/>
          <w:lang w:val="en-GB"/>
        </w:rPr>
      </w:pPr>
      <w:r w:rsidRPr="4A5DAD1D">
        <w:rPr>
          <w:rFonts w:cs="Arial"/>
          <w:sz w:val="20"/>
          <w:szCs w:val="20"/>
          <w:lang w:val="en-GB"/>
        </w:rPr>
        <w:t>Reasonable configurations of SRS transmit antenna port switching pattern and UL full power transmission mode depend on PC of UE, and UE fallback to lower PC can lead to inadequate performance.</w:t>
      </w:r>
    </w:p>
    <w:p w14:paraId="56700495" w14:textId="23BFAC45" w:rsidR="00D412A9" w:rsidRDefault="00D412A9" w:rsidP="00306953">
      <w:pPr>
        <w:jc w:val="both"/>
      </w:pPr>
      <w:r>
        <w:t>Hence</w:t>
      </w:r>
      <w:r w:rsidR="00035928">
        <w:t>,</w:t>
      </w:r>
      <w:r>
        <w:t xml:space="preserve"> we see value on</w:t>
      </w:r>
      <w:r w:rsidRPr="009234C4" w:rsidDel="007D0BF0">
        <w:t xml:space="preserve"> indicating the </w:t>
      </w:r>
      <w:r>
        <w:t xml:space="preserve">UE’s current </w:t>
      </w:r>
      <w:r w:rsidRPr="009234C4" w:rsidDel="007D0BF0">
        <w:t>PC to the gNB</w:t>
      </w:r>
      <w:r w:rsidR="00035928">
        <w:t>.</w:t>
      </w:r>
    </w:p>
    <w:p w14:paraId="5602E9E8" w14:textId="5CF55171" w:rsidR="007B4FBB" w:rsidRDefault="00790868" w:rsidP="009D5DA2">
      <w:pPr>
        <w:spacing w:after="0"/>
        <w:jc w:val="both"/>
        <w:rPr>
          <w:lang w:val="en-US"/>
        </w:rPr>
      </w:pPr>
      <w:r>
        <w:t>However,</w:t>
      </w:r>
      <w:r w:rsidR="00F03D42">
        <w:t xml:space="preserve"> </w:t>
      </w:r>
      <w:r w:rsidR="00035928">
        <w:t xml:space="preserve">the </w:t>
      </w:r>
      <w:r w:rsidR="00F03D42">
        <w:t xml:space="preserve">reporting of </w:t>
      </w:r>
      <w:r w:rsidR="00F03D42" w:rsidRPr="004F5C18">
        <w:rPr>
          <w:lang w:val="en-US"/>
        </w:rPr>
        <w:t>∆</w:t>
      </w:r>
      <w:r w:rsidR="00F03D42" w:rsidRPr="004F5C18">
        <w:rPr>
          <w:rFonts w:eastAsia="Times New Roman"/>
          <w:lang w:val="en-US"/>
        </w:rPr>
        <w:t>P</w:t>
      </w:r>
      <w:r w:rsidR="00F03D42" w:rsidRPr="004F5C18">
        <w:rPr>
          <w:rFonts w:eastAsia="Times New Roman"/>
          <w:vertAlign w:val="subscript"/>
          <w:lang w:val="en-US"/>
        </w:rPr>
        <w:t>PowerClass</w:t>
      </w:r>
      <w:r w:rsidR="00F03D42" w:rsidRPr="004F5C18">
        <w:rPr>
          <w:lang w:val="en-US"/>
        </w:rPr>
        <w:t xml:space="preserve"> </w:t>
      </w:r>
      <w:r w:rsidR="00F03D42">
        <w:rPr>
          <w:lang w:val="en-US"/>
        </w:rPr>
        <w:t>does not always unambiguously indicate the used power class</w:t>
      </w:r>
      <w:r>
        <w:rPr>
          <w:lang w:val="en-US"/>
        </w:rPr>
        <w:t xml:space="preserve"> (further details can be found in [</w:t>
      </w:r>
      <w:r w:rsidR="00895B49">
        <w:rPr>
          <w:lang w:val="en-US"/>
        </w:rPr>
        <w:t>6]</w:t>
      </w:r>
      <w:r>
        <w:rPr>
          <w:lang w:val="en-US"/>
        </w:rPr>
        <w:t>)</w:t>
      </w:r>
      <w:r>
        <w:t xml:space="preserve">. </w:t>
      </w:r>
      <w:r w:rsidR="00D570E1">
        <w:t xml:space="preserve">For example, </w:t>
      </w:r>
      <w:r w:rsidR="007B4FBB" w:rsidRPr="004F5C18">
        <w:rPr>
          <w:lang w:val="en-US"/>
        </w:rPr>
        <w:t>∆</w:t>
      </w:r>
      <w:r w:rsidR="007B4FBB" w:rsidRPr="004F5C18">
        <w:rPr>
          <w:rFonts w:eastAsia="Times New Roman"/>
          <w:lang w:val="en-US"/>
        </w:rPr>
        <w:t>P</w:t>
      </w:r>
      <w:r w:rsidR="007B4FBB" w:rsidRPr="004F5C18">
        <w:rPr>
          <w:rFonts w:eastAsia="Times New Roman"/>
          <w:vertAlign w:val="subscript"/>
          <w:lang w:val="en-US"/>
        </w:rPr>
        <w:t>PowerClass</w:t>
      </w:r>
      <w:r w:rsidR="007B4FBB" w:rsidRPr="004F5C18">
        <w:rPr>
          <w:lang w:val="en-US"/>
        </w:rPr>
        <w:t xml:space="preserve"> </w:t>
      </w:r>
      <w:r w:rsidR="007B4FBB">
        <w:rPr>
          <w:lang w:val="en-US"/>
        </w:rPr>
        <w:t>value is changed when:</w:t>
      </w:r>
    </w:p>
    <w:p w14:paraId="12BC9753" w14:textId="19C3BFB6" w:rsidR="00472556" w:rsidRPr="009D5DA2" w:rsidRDefault="00472556" w:rsidP="009D5DA2">
      <w:pPr>
        <w:pStyle w:val="ListParagraph"/>
        <w:numPr>
          <w:ilvl w:val="0"/>
          <w:numId w:val="84"/>
        </w:numPr>
        <w:jc w:val="both"/>
        <w:rPr>
          <w:lang w:val="en-US"/>
        </w:rPr>
      </w:pPr>
      <w:r w:rsidRPr="009D5DA2">
        <w:rPr>
          <w:sz w:val="20"/>
          <w:szCs w:val="20"/>
          <w:lang w:val="en-US"/>
        </w:rPr>
        <w:t>IE powerBoostPi2BPSK is set to 1</w:t>
      </w:r>
    </w:p>
    <w:p w14:paraId="6806031F" w14:textId="01872368" w:rsidR="00472556" w:rsidRPr="009D5DA2" w:rsidRDefault="00472556" w:rsidP="009D5DA2">
      <w:pPr>
        <w:pStyle w:val="ListParagraph"/>
        <w:numPr>
          <w:ilvl w:val="0"/>
          <w:numId w:val="84"/>
        </w:numPr>
        <w:jc w:val="both"/>
        <w:rPr>
          <w:lang w:val="en-US"/>
        </w:rPr>
      </w:pPr>
      <w:r w:rsidRPr="009D5DA2">
        <w:rPr>
          <w:sz w:val="20"/>
          <w:szCs w:val="20"/>
          <w:lang w:val="en-US"/>
        </w:rPr>
        <w:t>P-max of P dBm or lower is indicated (P is lower than advertised power class)</w:t>
      </w:r>
    </w:p>
    <w:p w14:paraId="49B2B066" w14:textId="18314637" w:rsidR="00472556" w:rsidRPr="009D5DA2" w:rsidRDefault="00472556" w:rsidP="009D5DA2">
      <w:pPr>
        <w:pStyle w:val="ListParagraph"/>
        <w:numPr>
          <w:ilvl w:val="0"/>
          <w:numId w:val="84"/>
        </w:numPr>
        <w:jc w:val="both"/>
        <w:rPr>
          <w:lang w:val="en-US"/>
        </w:rPr>
      </w:pPr>
      <w:r w:rsidRPr="009D5DA2">
        <w:rPr>
          <w:sz w:val="20"/>
          <w:szCs w:val="20"/>
          <w:lang w:val="en-US"/>
        </w:rPr>
        <w:t>UE is configured with SUL configurations</w:t>
      </w:r>
    </w:p>
    <w:p w14:paraId="672627B9" w14:textId="2F8F60D6" w:rsidR="00472556" w:rsidRPr="009D5DA2" w:rsidRDefault="00472556" w:rsidP="009D5DA2">
      <w:pPr>
        <w:pStyle w:val="ListParagraph"/>
        <w:numPr>
          <w:ilvl w:val="0"/>
          <w:numId w:val="84"/>
        </w:numPr>
        <w:jc w:val="both"/>
        <w:rPr>
          <w:lang w:val="en-US"/>
        </w:rPr>
      </w:pPr>
      <w:r>
        <w:rPr>
          <w:sz w:val="20"/>
          <w:szCs w:val="20"/>
          <w:lang w:val="en-US"/>
        </w:rPr>
        <w:t>t</w:t>
      </w:r>
      <w:r w:rsidRPr="009D5DA2">
        <w:rPr>
          <w:sz w:val="20"/>
          <w:szCs w:val="20"/>
          <w:lang w:val="en-US"/>
        </w:rPr>
        <w:t>he percentage of uplink symbols transmitted in a certain evaluation period is larger than</w:t>
      </w:r>
      <w:r>
        <w:rPr>
          <w:sz w:val="20"/>
          <w:szCs w:val="20"/>
          <w:lang w:val="en-US"/>
        </w:rPr>
        <w:t xml:space="preserve"> </w:t>
      </w:r>
      <w:r w:rsidR="00B5786E">
        <w:rPr>
          <w:sz w:val="20"/>
          <w:szCs w:val="20"/>
          <w:lang w:val="en-US"/>
        </w:rPr>
        <w:t>the</w:t>
      </w:r>
      <w:r w:rsidRPr="009D5DA2">
        <w:rPr>
          <w:sz w:val="20"/>
          <w:szCs w:val="20"/>
          <w:lang w:val="en-US"/>
        </w:rPr>
        <w:t xml:space="preserve"> default</w:t>
      </w:r>
      <w:r w:rsidR="00B5786E">
        <w:rPr>
          <w:sz w:val="20"/>
          <w:szCs w:val="20"/>
          <w:lang w:val="en-US"/>
        </w:rPr>
        <w:t xml:space="preserve"> value</w:t>
      </w:r>
      <w:r w:rsidRPr="009D5DA2">
        <w:rPr>
          <w:sz w:val="20"/>
          <w:szCs w:val="20"/>
          <w:lang w:val="en-US"/>
        </w:rPr>
        <w:t xml:space="preserve">, </w:t>
      </w:r>
      <w:r w:rsidR="00B5786E">
        <w:rPr>
          <w:sz w:val="20"/>
          <w:szCs w:val="20"/>
          <w:lang w:val="en-US"/>
        </w:rPr>
        <w:t>or the configured</w:t>
      </w:r>
      <w:r>
        <w:rPr>
          <w:sz w:val="20"/>
          <w:szCs w:val="20"/>
          <w:lang w:val="en-US"/>
        </w:rPr>
        <w:t xml:space="preserve"> </w:t>
      </w:r>
      <w:r w:rsidRPr="009D5DA2">
        <w:rPr>
          <w:sz w:val="20"/>
          <w:szCs w:val="20"/>
          <w:lang w:val="en-US"/>
        </w:rPr>
        <w:t xml:space="preserve">maxUplinkDutyCycle-PC2-FR1, maxUplinkDutyCycle-PC2-FR1/2, or maxUplinkDutyCycle-PC1dot5-MPE-FR1 </w:t>
      </w:r>
      <w:r w:rsidR="00B5786E">
        <w:rPr>
          <w:sz w:val="20"/>
          <w:szCs w:val="20"/>
          <w:lang w:val="en-US"/>
        </w:rPr>
        <w:t>value</w:t>
      </w:r>
      <w:r w:rsidRPr="009D5DA2">
        <w:rPr>
          <w:sz w:val="20"/>
          <w:szCs w:val="20"/>
          <w:lang w:val="en-US"/>
        </w:rPr>
        <w:t>.</w:t>
      </w:r>
    </w:p>
    <w:p w14:paraId="1AE77095" w14:textId="31D166FD" w:rsidR="00472556" w:rsidRPr="009D5DA2" w:rsidRDefault="00472556" w:rsidP="009D5DA2">
      <w:pPr>
        <w:pStyle w:val="ListParagraph"/>
        <w:numPr>
          <w:ilvl w:val="0"/>
          <w:numId w:val="84"/>
        </w:numPr>
        <w:spacing w:after="180"/>
        <w:ind w:left="714" w:hanging="357"/>
        <w:jc w:val="both"/>
        <w:rPr>
          <w:lang w:val="en-US"/>
        </w:rPr>
      </w:pPr>
      <w:r w:rsidRPr="009D5DA2">
        <w:rPr>
          <w:sz w:val="20"/>
          <w:szCs w:val="20"/>
          <w:lang w:val="en-US"/>
        </w:rPr>
        <w:t xml:space="preserve">For TxD UE, during SRS </w:t>
      </w:r>
      <w:r w:rsidR="00B5786E">
        <w:rPr>
          <w:sz w:val="20"/>
          <w:szCs w:val="20"/>
          <w:lang w:val="en-US"/>
        </w:rPr>
        <w:t>antenna switching</w:t>
      </w:r>
      <w:r w:rsidRPr="009D5DA2">
        <w:rPr>
          <w:sz w:val="20"/>
          <w:szCs w:val="20"/>
          <w:lang w:val="en-US"/>
        </w:rPr>
        <w:t xml:space="preserve"> with t1ry(y&gt;1)</w:t>
      </w:r>
      <w:r w:rsidR="00B5786E">
        <w:rPr>
          <w:sz w:val="20"/>
          <w:szCs w:val="20"/>
          <w:lang w:val="en-US"/>
        </w:rPr>
        <w:t xml:space="preserve"> (</w:t>
      </w:r>
      <w:r w:rsidRPr="009D5DA2">
        <w:rPr>
          <w:sz w:val="20"/>
          <w:szCs w:val="20"/>
          <w:lang w:val="en-US"/>
        </w:rPr>
        <w:t>details are omitted).</w:t>
      </w:r>
    </w:p>
    <w:p w14:paraId="501A1CA4" w14:textId="01665F86" w:rsidR="00D570E1" w:rsidRDefault="007B4FBB" w:rsidP="00306953">
      <w:pPr>
        <w:jc w:val="both"/>
      </w:pPr>
      <w:r>
        <w:rPr>
          <w:lang w:val="en-US"/>
        </w:rPr>
        <w:t>From these cases, UE power class requirements</w:t>
      </w:r>
      <w:r w:rsidR="00156DDB">
        <w:rPr>
          <w:lang w:val="en-US"/>
        </w:rPr>
        <w:t xml:space="preserve"> are changed only when the uplink duty cycle is exceeded</w:t>
      </w:r>
      <w:r w:rsidR="00895B49">
        <w:rPr>
          <w:lang w:val="en-US"/>
        </w:rPr>
        <w:t xml:space="preserve"> or low P-max is configured</w:t>
      </w:r>
      <w:r>
        <w:rPr>
          <w:lang w:val="en-US"/>
        </w:rPr>
        <w:t xml:space="preserve">. Hence, </w:t>
      </w:r>
      <w:r w:rsidR="00D570E1">
        <w:t>it is</w:t>
      </w:r>
      <w:r w:rsidR="00D570E1">
        <w:rPr>
          <w:lang w:val="en-US"/>
        </w:rPr>
        <w:t xml:space="preserve"> unclear how </w:t>
      </w:r>
      <w:r w:rsidR="00D570E1" w:rsidRPr="006D42E6">
        <w:rPr>
          <w:lang w:val="en-US"/>
        </w:rPr>
        <w:t>ΔP</w:t>
      </w:r>
      <w:r w:rsidR="00D570E1" w:rsidRPr="009D5DA2">
        <w:rPr>
          <w:vertAlign w:val="subscript"/>
          <w:lang w:val="en-US"/>
        </w:rPr>
        <w:t>PowerClass</w:t>
      </w:r>
      <w:r w:rsidR="00D570E1">
        <w:rPr>
          <w:lang w:val="en-US"/>
        </w:rPr>
        <w:t xml:space="preserve"> reporting</w:t>
      </w:r>
      <w:r>
        <w:rPr>
          <w:lang w:val="en-US"/>
        </w:rPr>
        <w:t xml:space="preserve"> </w:t>
      </w:r>
      <w:r w:rsidR="00472556">
        <w:rPr>
          <w:lang w:val="en-US"/>
        </w:rPr>
        <w:t>would indicate a change in the</w:t>
      </w:r>
      <w:r w:rsidR="00D570E1">
        <w:rPr>
          <w:lang w:val="en-US"/>
        </w:rPr>
        <w:t xml:space="preserve"> power class</w:t>
      </w:r>
      <w:r w:rsidR="00472556">
        <w:rPr>
          <w:lang w:val="en-US"/>
        </w:rPr>
        <w:t>.</w:t>
      </w:r>
      <w:r w:rsidR="00D570E1">
        <w:rPr>
          <w:lang w:eastAsia="zh-CN"/>
        </w:rPr>
        <w:t xml:space="preserve"> </w:t>
      </w:r>
      <w:r w:rsidR="00472556">
        <w:rPr>
          <w:lang w:eastAsia="zh-CN"/>
        </w:rPr>
        <w:t xml:space="preserve">These problems are avoided by </w:t>
      </w:r>
      <w:r w:rsidR="00472556">
        <w:rPr>
          <w:lang w:val="en-US"/>
        </w:rPr>
        <w:t>r</w:t>
      </w:r>
      <w:r w:rsidR="00D570E1">
        <w:rPr>
          <w:lang w:val="en-US"/>
        </w:rPr>
        <w:t>eporting power class directly</w:t>
      </w:r>
      <w:r w:rsidR="00472556">
        <w:rPr>
          <w:lang w:val="en-US"/>
        </w:rPr>
        <w:t>. Explicit power class reporting</w:t>
      </w:r>
      <w:r w:rsidR="00D570E1">
        <w:rPr>
          <w:lang w:val="en-US"/>
        </w:rPr>
        <w:t xml:space="preserve">, instead of indirectly via </w:t>
      </w:r>
      <w:r w:rsidR="00472556" w:rsidRPr="004F5C18">
        <w:rPr>
          <w:lang w:val="en-US"/>
        </w:rPr>
        <w:t>∆</w:t>
      </w:r>
      <w:r w:rsidR="00472556" w:rsidRPr="004F5C18">
        <w:rPr>
          <w:rFonts w:eastAsia="Times New Roman"/>
          <w:lang w:val="en-US"/>
        </w:rPr>
        <w:t>P</w:t>
      </w:r>
      <w:r w:rsidR="00472556" w:rsidRPr="004F5C18">
        <w:rPr>
          <w:rFonts w:eastAsia="Times New Roman"/>
          <w:vertAlign w:val="subscript"/>
          <w:lang w:val="en-US"/>
        </w:rPr>
        <w:t>PowerClass</w:t>
      </w:r>
      <w:r w:rsidR="00D570E1">
        <w:rPr>
          <w:lang w:val="en-US"/>
        </w:rPr>
        <w:t>, can also be seen more futureproof.</w:t>
      </w:r>
      <w:r w:rsidR="00D570E1">
        <w:rPr>
          <w:lang w:eastAsia="zh-CN"/>
        </w:rPr>
        <w:t xml:space="preserve"> </w:t>
      </w:r>
      <w:r w:rsidR="00306953" w:rsidRPr="009234C4">
        <w:t>Hence</w:t>
      </w:r>
      <w:r w:rsidR="00786960">
        <w:t>,</w:t>
      </w:r>
      <w:r w:rsidR="00306953" w:rsidRPr="009234C4">
        <w:t xml:space="preserve"> we pr</w:t>
      </w:r>
      <w:r w:rsidR="00F03D42">
        <w:t>efer</w:t>
      </w:r>
      <w:r w:rsidR="00306953" w:rsidRPr="009234C4">
        <w:t xml:space="preserve"> </w:t>
      </w:r>
      <w:r w:rsidR="00D570E1">
        <w:t>that</w:t>
      </w:r>
      <w:r w:rsidR="00306953" w:rsidRPr="009234C4">
        <w:t xml:space="preserve"> the UE </w:t>
      </w:r>
      <w:r w:rsidR="00F03D42">
        <w:t>w</w:t>
      </w:r>
      <w:r w:rsidR="007D0BF0" w:rsidRPr="009234C4">
        <w:t>ould report the PC itself directly.</w:t>
      </w:r>
      <w:r w:rsidR="003D6F1E">
        <w:t xml:space="preserve"> </w:t>
      </w:r>
      <w:bookmarkStart w:id="2" w:name="_Hlk126271656"/>
    </w:p>
    <w:p w14:paraId="4B79642F" w14:textId="62712C3A" w:rsidR="00D859EC" w:rsidRDefault="00D570E1" w:rsidP="00D859EC">
      <w:pPr>
        <w:jc w:val="both"/>
        <w:rPr>
          <w:lang w:val="en-US"/>
        </w:rPr>
      </w:pPr>
      <w:r>
        <w:t xml:space="preserve">Reporting of either UE PC or </w:t>
      </w:r>
      <w:r w:rsidRPr="004F5C18">
        <w:rPr>
          <w:lang w:val="en-US"/>
        </w:rPr>
        <w:t>∆</w:t>
      </w:r>
      <w:r w:rsidRPr="004F5C18">
        <w:rPr>
          <w:rFonts w:eastAsia="Times New Roman"/>
          <w:lang w:val="en-US"/>
        </w:rPr>
        <w:t>P</w:t>
      </w:r>
      <w:r w:rsidRPr="004F5C18">
        <w:rPr>
          <w:rFonts w:eastAsia="Times New Roman"/>
          <w:vertAlign w:val="subscript"/>
          <w:lang w:val="en-US"/>
        </w:rPr>
        <w:t>PowerClass</w:t>
      </w:r>
      <w:r w:rsidRPr="004F5C18">
        <w:rPr>
          <w:lang w:val="en-US"/>
        </w:rPr>
        <w:t xml:space="preserve"> </w:t>
      </w:r>
      <w:r>
        <w:rPr>
          <w:lang w:val="en-US"/>
        </w:rPr>
        <w:t xml:space="preserve">in PHR is </w:t>
      </w:r>
      <w:r w:rsidR="00035928">
        <w:t xml:space="preserve">rather simple enhancements and </w:t>
      </w:r>
      <w:r w:rsidR="003D6F1E">
        <w:t>straightforward to specify</w:t>
      </w:r>
      <w:r w:rsidR="00D859EC">
        <w:t xml:space="preserve">. One item to discuss is the conditions for the reporting. We see that gNB would benefit if UE reports a change in its PC when the change occurs instead of waiting for the next periodic event. Periodic reporting would cause also unnecessary PHR reporting and overhead. </w:t>
      </w:r>
      <w:r w:rsidR="00D859EC">
        <w:rPr>
          <w:lang w:val="en-US"/>
        </w:rPr>
        <w:t xml:space="preserve">Event-based (i.e., PC change based) aperiodic reporting can mitigate the PHR reporting overhead while still improving gNB awareness. The reporting events can be limited with the PHR prohibiting timer. </w:t>
      </w:r>
    </w:p>
    <w:p w14:paraId="0B0543B5" w14:textId="77777777" w:rsidR="00D859EC" w:rsidRPr="009E02E5" w:rsidRDefault="00D859EC" w:rsidP="00D859EC">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37934E64" w14:textId="2ABAA63B" w:rsidR="00F03D42" w:rsidRPr="009D5DA2" w:rsidRDefault="00D859EC" w:rsidP="00306953">
      <w:pPr>
        <w:pStyle w:val="ListParagraph"/>
        <w:numPr>
          <w:ilvl w:val="0"/>
          <w:numId w:val="75"/>
        </w:numPr>
        <w:jc w:val="both"/>
        <w:rPr>
          <w:i/>
          <w:sz w:val="20"/>
          <w:szCs w:val="20"/>
          <w:lang w:val="en-US"/>
        </w:rPr>
      </w:pPr>
      <w:r>
        <w:rPr>
          <w:i/>
          <w:iCs/>
          <w:sz w:val="20"/>
          <w:szCs w:val="20"/>
          <w:lang w:val="en-US"/>
        </w:rPr>
        <w:t>Aperiodic reporting triggered by PC change and limited by PHR prohibiting timer is supported.</w:t>
      </w:r>
    </w:p>
    <w:p w14:paraId="0E9271DF" w14:textId="77777777" w:rsidR="00D859EC" w:rsidRPr="009D5DA2" w:rsidRDefault="00D859EC" w:rsidP="009D5DA2">
      <w:pPr>
        <w:pStyle w:val="ListParagraph"/>
        <w:jc w:val="both"/>
        <w:rPr>
          <w:i/>
          <w:lang w:val="en-US"/>
        </w:rPr>
      </w:pPr>
    </w:p>
    <w:p w14:paraId="12D7DBAB" w14:textId="5BB2651C" w:rsidR="00D859EC" w:rsidRDefault="00D859EC" w:rsidP="00D859EC">
      <w:pPr>
        <w:jc w:val="both"/>
        <w:rPr>
          <w:i/>
          <w:iCs/>
        </w:rPr>
      </w:pPr>
      <w:r>
        <w:t xml:space="preserve">Reporting of P-MPR on FR1 power headroom report represents also a simple, straightforward change. However, it is not clear to us how P-MPR </w:t>
      </w:r>
      <w:r w:rsidR="00343D01">
        <w:t>alone, without any further assistance</w:t>
      </w:r>
      <w:r>
        <w:t xml:space="preserve"> information </w:t>
      </w:r>
      <w:r w:rsidR="00343D01">
        <w:t>e.g., on P-MPR duration,</w:t>
      </w:r>
      <w:r>
        <w:t xml:space="preserve"> can be used to enhance network operation, as current PHR provides information about the available UE Tx power. UE may change the P-MPR due to reasons and at time instances that are unknown to the network and not necessarily impacted e.g., by UL scheduling. Additionally, the reported P-MPR </w:t>
      </w:r>
      <w:r w:rsidR="00CD06A8" w:rsidRPr="008F4617">
        <w:t xml:space="preserve">value </w:t>
      </w:r>
      <w:r>
        <w:t xml:space="preserve">does not indicate e.g., how long the reported value would be valid. Hence, the possibilities to benefit from P-MPR value </w:t>
      </w:r>
      <w:r w:rsidR="00343D01">
        <w:t xml:space="preserve">alone </w:t>
      </w:r>
      <w:r>
        <w:t xml:space="preserve">in the UL scheduling and link adaptation are not clear. </w:t>
      </w:r>
    </w:p>
    <w:p w14:paraId="7D28DBAC" w14:textId="5980F4FE" w:rsidR="00884CE0" w:rsidRPr="0002446A" w:rsidRDefault="00CD06A8" w:rsidP="009D5DA2">
      <w:pPr>
        <w:jc w:val="both"/>
        <w:rPr>
          <w:lang w:val="en-US"/>
        </w:rPr>
      </w:pPr>
      <w:r w:rsidRPr="008F4617">
        <w:t xml:space="preserve">The </w:t>
      </w:r>
      <w:r w:rsidR="00D859EC">
        <w:t xml:space="preserve">potential </w:t>
      </w:r>
      <w:r w:rsidRPr="008F4617">
        <w:t xml:space="preserve">value of </w:t>
      </w:r>
      <w:r w:rsidR="00D859EC">
        <w:t>the considered reactive</w:t>
      </w:r>
      <w:r w:rsidRPr="008F4617">
        <w:t xml:space="preserve"> reporting </w:t>
      </w:r>
      <w:r w:rsidR="00D859EC">
        <w:t>options</w:t>
      </w:r>
      <w:r w:rsidRPr="008F4617">
        <w:t xml:space="preserve"> can be</w:t>
      </w:r>
      <w:r w:rsidR="008F4617" w:rsidRPr="008F4617">
        <w:t xml:space="preserve"> enhanced with </w:t>
      </w:r>
      <w:r w:rsidR="00035928">
        <w:t xml:space="preserve">additional </w:t>
      </w:r>
      <w:r w:rsidR="00D859EC">
        <w:t xml:space="preserve">assistance </w:t>
      </w:r>
      <w:r w:rsidR="008F4617" w:rsidRPr="008F4617">
        <w:t xml:space="preserve">information that helps gNB </w:t>
      </w:r>
      <w:r w:rsidR="00D859EC">
        <w:t xml:space="preserve">e.g., </w:t>
      </w:r>
      <w:r w:rsidR="008F4617" w:rsidRPr="008F4617">
        <w:t>to proactively control, and possibly avoid, the PC changes by adjusting the UL scheduling.</w:t>
      </w:r>
      <w:r w:rsidR="008F4617">
        <w:t xml:space="preserve"> </w:t>
      </w:r>
      <w:r w:rsidR="00D859EC">
        <w:t>Correspondingly,</w:t>
      </w:r>
      <w:r w:rsidR="00AB019C">
        <w:t xml:space="preserve"> several possibilities for s</w:t>
      </w:r>
      <w:r w:rsidR="008F4617">
        <w:t xml:space="preserve">uch </w:t>
      </w:r>
      <w:r w:rsidR="00D859EC">
        <w:t>proactive enhancements were discussed in RAN1#112bis-e. However</w:t>
      </w:r>
      <w:r w:rsidR="00035928">
        <w:t xml:space="preserve">, </w:t>
      </w:r>
      <w:r w:rsidR="00AB019C">
        <w:t xml:space="preserve"> the mechanisms</w:t>
      </w:r>
      <w:r w:rsidR="00884CE0">
        <w:t xml:space="preserve"> would require more thorough discussions</w:t>
      </w:r>
      <w:r w:rsidR="00BB0190">
        <w:t xml:space="preserve"> and have </w:t>
      </w:r>
      <w:r w:rsidR="00D859EC">
        <w:t>somewhat</w:t>
      </w:r>
      <w:r w:rsidR="00BB0190">
        <w:t xml:space="preserve"> larger specification impact</w:t>
      </w:r>
      <w:r w:rsidR="00884CE0">
        <w:t xml:space="preserve"> than </w:t>
      </w:r>
      <w:r w:rsidR="00D859EC">
        <w:t>the simple reactive enhancements</w:t>
      </w:r>
      <w:r w:rsidR="00884CE0">
        <w:t>.</w:t>
      </w:r>
      <w:r w:rsidR="00BB0190">
        <w:t xml:space="preserve"> </w:t>
      </w:r>
      <w:r w:rsidR="00D859EC">
        <w:t xml:space="preserve">Due to limited remaining time for the WI, we propose to deprioritize the proactive enhancements and to focus on reactive enhancements only. </w:t>
      </w:r>
      <w:r w:rsidR="00D859EC" w:rsidRPr="0002446A">
        <w:rPr>
          <w:b/>
          <w:i/>
        </w:rPr>
        <w:t xml:space="preserve">  </w:t>
      </w:r>
      <w:r w:rsidR="00BB0190" w:rsidRPr="0002446A">
        <w:rPr>
          <w:b/>
          <w:i/>
        </w:rPr>
        <w:t xml:space="preserve"> </w:t>
      </w:r>
    </w:p>
    <w:p w14:paraId="17F30BFC" w14:textId="278B6CD3" w:rsidR="00D859EC" w:rsidRPr="009E02E5" w:rsidRDefault="008929C7" w:rsidP="00D859EC">
      <w:pPr>
        <w:spacing w:after="0"/>
        <w:jc w:val="both"/>
        <w:rPr>
          <w:i/>
          <w:iCs/>
        </w:rPr>
      </w:pPr>
      <w:r w:rsidRPr="002A17E2">
        <w:rPr>
          <w:b/>
          <w:bCs/>
          <w:i/>
          <w:iCs/>
        </w:rPr>
        <w:t xml:space="preserve">Proposal </w:t>
      </w:r>
      <w:r w:rsidR="00D859EC">
        <w:rPr>
          <w:b/>
          <w:bCs/>
          <w:i/>
          <w:iCs/>
        </w:rPr>
        <w:t>2</w:t>
      </w:r>
      <w:r w:rsidRPr="00B05F5C">
        <w:rPr>
          <w:b/>
          <w:bCs/>
          <w:i/>
          <w:iCs/>
        </w:rPr>
        <w:t>:</w:t>
      </w:r>
      <w:r w:rsidRPr="00B05F5C">
        <w:rPr>
          <w:i/>
          <w:iCs/>
        </w:rPr>
        <w:t xml:space="preserve"> </w:t>
      </w:r>
      <w:r w:rsidR="00D859EC">
        <w:rPr>
          <w:i/>
          <w:iCs/>
        </w:rPr>
        <w:t>P-MPR and proactive reporting enhancements are deprioritized for Rel-18.</w:t>
      </w:r>
    </w:p>
    <w:p w14:paraId="6D495A20" w14:textId="77777777" w:rsidR="00A960C7" w:rsidRPr="00316D71" w:rsidRDefault="00A960C7" w:rsidP="009D5DA2">
      <w:pPr>
        <w:spacing w:after="0"/>
        <w:jc w:val="both"/>
        <w:rPr>
          <w:lang w:val="en-US"/>
        </w:rPr>
      </w:pPr>
    </w:p>
    <w:bookmarkEnd w:id="2"/>
    <w:p w14:paraId="10445A01" w14:textId="7EFB0AF4" w:rsidR="00885580" w:rsidRDefault="003370C0" w:rsidP="00885580">
      <w:pPr>
        <w:pStyle w:val="Heading1"/>
      </w:pPr>
      <w:r>
        <w:t>MPR/PAR objective</w:t>
      </w:r>
    </w:p>
    <w:p w14:paraId="0FF274A3" w14:textId="491B4697" w:rsidR="00AE5AA5" w:rsidRDefault="00AE5AA5" w:rsidP="00AE5AA5">
      <w:pPr>
        <w:pStyle w:val="Heading2"/>
        <w:rPr>
          <w:lang w:val="en-US"/>
        </w:rPr>
      </w:pPr>
      <w:r>
        <w:rPr>
          <w:lang w:val="en-US"/>
        </w:rPr>
        <w:t>Work split between RAN1 and RAN4</w:t>
      </w:r>
    </w:p>
    <w:p w14:paraId="22C0E3AE" w14:textId="0EB8FD0F" w:rsidR="00922668" w:rsidRDefault="00922668" w:rsidP="00922668">
      <w:pPr>
        <w:jc w:val="both"/>
        <w:rPr>
          <w:rStyle w:val="normaltextrun"/>
        </w:rPr>
      </w:pPr>
      <w:r>
        <w:rPr>
          <w:noProof/>
        </w:rPr>
        <mc:AlternateContent>
          <mc:Choice Requires="wps">
            <w:drawing>
              <wp:anchor distT="0" distB="0" distL="114300" distR="114300" simplePos="0" relativeHeight="251658240" behindDoc="0" locked="0" layoutInCell="1" allowOverlap="1" wp14:anchorId="74B62951" wp14:editId="1B6B5644">
                <wp:simplePos x="0" y="0"/>
                <wp:positionH relativeFrom="column">
                  <wp:posOffset>-81915</wp:posOffset>
                </wp:positionH>
                <wp:positionV relativeFrom="paragraph">
                  <wp:posOffset>184150</wp:posOffset>
                </wp:positionV>
                <wp:extent cx="6438900" cy="1924050"/>
                <wp:effectExtent l="0" t="0" r="19050" b="19050"/>
                <wp:wrapNone/>
                <wp:docPr id="129" name="Rectangle 129"/>
                <wp:cNvGraphicFramePr/>
                <a:graphic xmlns:a="http://schemas.openxmlformats.org/drawingml/2006/main">
                  <a:graphicData uri="http://schemas.microsoft.com/office/word/2010/wordprocessingShape">
                    <wps:wsp>
                      <wps:cNvSpPr/>
                      <wps:spPr>
                        <a:xfrm>
                          <a:off x="0" y="0"/>
                          <a:ext cx="6438900" cy="19240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638B24CC" id="Rectangle 129" o:spid="_x0000_s1026" style="position:absolute;margin-left:-6.45pt;margin-top:14.5pt;width:507pt;height:151.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" filled="f" strokecolor="#1f4d78 [1604]" strokeweight="1pt"/>
            </w:pict>
          </mc:Fallback>
        </mc:AlternateContent>
      </w:r>
      <w:r>
        <w:rPr>
          <w:rStyle w:val="normaltextrun"/>
        </w:rPr>
        <w:t>The following was agreed in RAN1 #110bis-e.</w:t>
      </w:r>
    </w:p>
    <w:p w14:paraId="5CEB591C" w14:textId="01CDD578" w:rsidR="00922668" w:rsidRPr="00467DBB" w:rsidRDefault="00922668" w:rsidP="00922668">
      <w:pPr>
        <w:spacing w:after="0"/>
        <w:jc w:val="both"/>
        <w:rPr>
          <w:b/>
          <w:bCs/>
          <w:iCs/>
          <w:highlight w:val="green"/>
        </w:rPr>
      </w:pPr>
      <w:r w:rsidRPr="00467DBB">
        <w:rPr>
          <w:b/>
          <w:bCs/>
          <w:iCs/>
          <w:highlight w:val="green"/>
        </w:rPr>
        <w:t>Agreement</w:t>
      </w:r>
    </w:p>
    <w:p w14:paraId="4BC66B47" w14:textId="77777777" w:rsidR="00922668" w:rsidRPr="00467DBB" w:rsidRDefault="00922668" w:rsidP="00922668">
      <w:pPr>
        <w:spacing w:after="0"/>
        <w:jc w:val="both"/>
        <w:rPr>
          <w:i/>
          <w:color w:val="0070C0"/>
          <w:sz w:val="18"/>
          <w:szCs w:val="18"/>
        </w:rPr>
      </w:pPr>
      <w:r w:rsidRPr="00467DBB">
        <w:rPr>
          <w:i/>
          <w:color w:val="0070C0"/>
          <w:sz w:val="18"/>
          <w:szCs w:val="18"/>
        </w:rPr>
        <w:t>The following work split principles will be adopted in RAN1 for power domain enhancement throughout Rel-18 from RAN1 perspective and send LS</w:t>
      </w:r>
      <w:r w:rsidRPr="00467DBB">
        <w:rPr>
          <w:rFonts w:hint="eastAsia"/>
          <w:i/>
          <w:color w:val="0070C0"/>
          <w:sz w:val="18"/>
          <w:szCs w:val="18"/>
        </w:rPr>
        <w:t xml:space="preserve"> </w:t>
      </w:r>
      <w:r w:rsidRPr="00467DBB">
        <w:rPr>
          <w:i/>
          <w:color w:val="0070C0"/>
          <w:sz w:val="18"/>
          <w:szCs w:val="18"/>
        </w:rPr>
        <w:t>to RAN4 in this meeting:</w:t>
      </w:r>
    </w:p>
    <w:p w14:paraId="160E500C" w14:textId="43285B7B"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performs link level simulations of candidate solutions for power domain enhancements to study at least the SNR variation, PAPR/CM, and EVM, brought by each solution.</w:t>
      </w:r>
    </w:p>
    <w:p w14:paraId="3E219A40" w14:textId="77777777" w:rsidR="00922668" w:rsidRPr="00467DBB" w:rsidRDefault="00922668" w:rsidP="00A83080">
      <w:pPr>
        <w:pStyle w:val="ListParagraph"/>
        <w:numPr>
          <w:ilvl w:val="1"/>
          <w:numId w:val="15"/>
        </w:numPr>
        <w:jc w:val="both"/>
        <w:rPr>
          <w:i/>
          <w:color w:val="0070C0"/>
          <w:sz w:val="18"/>
          <w:szCs w:val="18"/>
          <w:lang w:val="en-US"/>
        </w:rPr>
      </w:pPr>
      <w:r w:rsidRPr="00467DBB">
        <w:rPr>
          <w:i/>
          <w:color w:val="0070C0"/>
          <w:sz w:val="18"/>
          <w:szCs w:val="18"/>
          <w:lang w:val="en-US"/>
        </w:rPr>
        <w:t>Transparent MPR/PAR reduction solutions can be considered as a benchmark for studying the performance of non-transparent solutions.</w:t>
      </w:r>
    </w:p>
    <w:p w14:paraId="2A276470" w14:textId="3F2635CB"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is not expected to perform RF simulations of candidate solutions for power domain enhancements</w:t>
      </w:r>
    </w:p>
    <w:p w14:paraId="4444F8B3" w14:textId="49031202" w:rsidR="00922668" w:rsidRPr="004C3B98" w:rsidRDefault="00922668" w:rsidP="00A83080">
      <w:pPr>
        <w:pStyle w:val="ListParagraph"/>
        <w:numPr>
          <w:ilvl w:val="1"/>
          <w:numId w:val="15"/>
        </w:numPr>
        <w:jc w:val="both"/>
        <w:rPr>
          <w:i/>
          <w:color w:val="0070C0"/>
          <w:sz w:val="18"/>
          <w:szCs w:val="18"/>
          <w:lang w:val="en-GB"/>
        </w:rPr>
      </w:pPr>
      <w:r w:rsidRPr="004C3B98">
        <w:rPr>
          <w:rFonts w:eastAsia="DengXian"/>
          <w:i/>
          <w:color w:val="0070C0"/>
          <w:sz w:val="18"/>
          <w:szCs w:val="18"/>
          <w:lang w:val="en-GB"/>
        </w:rPr>
        <w:t>Results of R</w:t>
      </w:r>
      <w:r w:rsidRPr="004C3B98">
        <w:rPr>
          <w:i/>
          <w:color w:val="0070C0"/>
          <w:sz w:val="18"/>
          <w:szCs w:val="18"/>
          <w:lang w:val="en-GB"/>
        </w:rPr>
        <w:t>F</w:t>
      </w:r>
      <w:r w:rsidRPr="004C3B98">
        <w:rPr>
          <w:rFonts w:eastAsia="DengXian" w:hint="eastAsia"/>
          <w:i/>
          <w:color w:val="0070C0"/>
          <w:sz w:val="18"/>
          <w:szCs w:val="18"/>
          <w:lang w:val="en-GB"/>
        </w:rPr>
        <w:t xml:space="preserve"> </w:t>
      </w:r>
      <w:r w:rsidRPr="004C3B98">
        <w:rPr>
          <w:rFonts w:eastAsia="DengXian"/>
          <w:i/>
          <w:color w:val="0070C0"/>
          <w:sz w:val="18"/>
          <w:szCs w:val="18"/>
          <w:lang w:val="en-GB"/>
        </w:rPr>
        <w:t>simulations can be included in RAN1 contributions</w:t>
      </w:r>
    </w:p>
    <w:p w14:paraId="2505C6F7" w14:textId="72B02B25"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will assess RAN1 specification impact of candidate MPR/PAR reduction solutions</w:t>
      </w:r>
    </w:p>
    <w:p w14:paraId="69AEC6B2" w14:textId="569C0E04" w:rsidR="00922668" w:rsidRPr="004C3B98" w:rsidRDefault="00922668" w:rsidP="00A83080">
      <w:pPr>
        <w:pStyle w:val="ListParagraph"/>
        <w:numPr>
          <w:ilvl w:val="1"/>
          <w:numId w:val="15"/>
        </w:numPr>
        <w:jc w:val="both"/>
        <w:rPr>
          <w:i/>
          <w:color w:val="0070C0"/>
          <w:sz w:val="18"/>
          <w:szCs w:val="18"/>
          <w:lang w:val="en-GB"/>
        </w:rPr>
      </w:pPr>
      <w:r w:rsidRPr="004C3B98">
        <w:rPr>
          <w:i/>
          <w:color w:val="0070C0"/>
          <w:sz w:val="18"/>
          <w:szCs w:val="18"/>
          <w:lang w:val="en-GB"/>
        </w:rPr>
        <w:t>A list of candidate solutions, including necessary parameters, from RAN1 perspective should be ready before the end of RAN1 #111, and should be included in an LS to RAN4.</w:t>
      </w:r>
    </w:p>
    <w:p w14:paraId="71099A1D" w14:textId="3A215E3C" w:rsidR="00922668" w:rsidRPr="004C3B98" w:rsidRDefault="00922668" w:rsidP="00A83080">
      <w:pPr>
        <w:pStyle w:val="ListParagraph"/>
        <w:numPr>
          <w:ilvl w:val="0"/>
          <w:numId w:val="15"/>
        </w:numPr>
        <w:jc w:val="both"/>
        <w:rPr>
          <w:i/>
          <w:color w:val="0070C0"/>
          <w:sz w:val="18"/>
          <w:szCs w:val="18"/>
          <w:lang w:val="en-GB"/>
        </w:rPr>
      </w:pPr>
      <w:r w:rsidRPr="79C9ED1C">
        <w:rPr>
          <w:i/>
          <w:iCs/>
          <w:color w:val="0070C0"/>
          <w:sz w:val="18"/>
          <w:szCs w:val="18"/>
          <w:lang w:val="en-GB"/>
        </w:rPr>
        <w:t>RAN1 understands that RAN4 is responsible for selecting the Rel-18 MPR/PAR reduction solution, if any.</w:t>
      </w:r>
    </w:p>
    <w:p w14:paraId="186A499E" w14:textId="472BF897" w:rsidR="00922668" w:rsidRDefault="00922668" w:rsidP="00922668">
      <w:pPr>
        <w:spacing w:after="0"/>
        <w:jc w:val="both"/>
        <w:rPr>
          <w:rStyle w:val="normaltextrun"/>
        </w:rPr>
      </w:pPr>
    </w:p>
    <w:p w14:paraId="4091B4D9" w14:textId="4DB8A4A9" w:rsidR="003F7265" w:rsidRDefault="003F7265" w:rsidP="00922668">
      <w:pPr>
        <w:jc w:val="both"/>
        <w:rPr>
          <w:rStyle w:val="normaltextrun"/>
        </w:rPr>
      </w:pPr>
    </w:p>
    <w:p w14:paraId="6DF7810A" w14:textId="7EA18EF4" w:rsidR="003F7265" w:rsidRDefault="003F7265" w:rsidP="00922668">
      <w:pPr>
        <w:jc w:val="both"/>
        <w:rPr>
          <w:rStyle w:val="normaltextrun"/>
        </w:rPr>
      </w:pPr>
      <w:r>
        <w:rPr>
          <w:rStyle w:val="normaltextrun"/>
        </w:rPr>
        <w:t>The following was concluded in RAN1 #111</w:t>
      </w:r>
    </w:p>
    <w:p w14:paraId="1FBBC374" w14:textId="52A1D346" w:rsidR="003F7265" w:rsidRPr="003F7265" w:rsidRDefault="003F7265" w:rsidP="00922668">
      <w:pPr>
        <w:jc w:val="both"/>
        <w:rPr>
          <w:rStyle w:val="normaltextrun"/>
        </w:rPr>
      </w:pPr>
      <w:r>
        <w:rPr>
          <w:noProof/>
        </w:rPr>
        <mc:AlternateContent>
          <mc:Choice Requires="wps">
            <w:drawing>
              <wp:inline distT="0" distB="0" distL="0" distR="0" wp14:anchorId="66C5A556" wp14:editId="3F6725D4">
                <wp:extent cx="6438900" cy="939660"/>
                <wp:effectExtent l="0" t="0" r="19050" b="13335"/>
                <wp:docPr id="1881964947" name="Rectangle 1881964947"/>
                <wp:cNvGraphicFramePr/>
                <a:graphic xmlns:a="http://schemas.openxmlformats.org/drawingml/2006/main">
                  <a:graphicData uri="http://schemas.microsoft.com/office/word/2010/wordprocessingShape">
                    <wps:wsp>
                      <wps:cNvSpPr/>
                      <wps:spPr>
                        <a:xfrm>
                          <a:off x="0" y="0"/>
                          <a:ext cx="6438900" cy="93966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549C47A" w14:textId="5BE83175" w:rsidR="003F7265" w:rsidRPr="00104F2F" w:rsidRDefault="003F7265" w:rsidP="00834E7B">
                            <w:pPr>
                              <w:jc w:val="both"/>
                              <w:rPr>
                                <w:i/>
                                <w:sz w:val="18"/>
                                <w:szCs w:val="18"/>
                                <w:lang w:val="en-US"/>
                              </w:rPr>
                            </w:pPr>
                            <w:r w:rsidRPr="00104F2F">
                              <w:rPr>
                                <w:i/>
                                <w:sz w:val="18"/>
                                <w:szCs w:val="18"/>
                                <w:lang w:val="en-US"/>
                              </w:rPr>
                              <w:t>ormance comparison based on net gain results combining transmitter and receiver performance is performed by RAN4.</w:t>
                            </w:r>
                          </w:p>
                          <w:p w14:paraId="6A03424D" w14:textId="77777777" w:rsidR="003F7265" w:rsidRPr="00104F2F" w:rsidRDefault="003F7265" w:rsidP="003F7265">
                            <w:pPr>
                              <w:pStyle w:val="ListParagraph"/>
                              <w:numPr>
                                <w:ilvl w:val="0"/>
                                <w:numId w:val="53"/>
                              </w:numPr>
                              <w:jc w:val="both"/>
                              <w:rPr>
                                <w:i/>
                                <w:iCs/>
                                <w:sz w:val="18"/>
                                <w:szCs w:val="18"/>
                                <w:lang w:val="en-US"/>
                              </w:rPr>
                            </w:pPr>
                            <w:r w:rsidRPr="00104F2F">
                              <w:rPr>
                                <w:rFonts w:eastAsia="Microsoft YaHei UI" w:cs="Times"/>
                                <w:i/>
                                <w:iCs/>
                                <w:color w:val="000000"/>
                                <w:sz w:val="18"/>
                                <w:szCs w:val="18"/>
                                <w:lang w:val="en-US"/>
                              </w:rPr>
                              <w:t>No final decision would be taken by RAN1 on which MPR/PAR reduction solution, will be specified in Rel-18, if any, since this is RAN4’s responsibility.</w:t>
                            </w:r>
                          </w:p>
                          <w:p w14:paraId="1A1376D7" w14:textId="77777777" w:rsidR="003F7265" w:rsidRPr="00104F2F" w:rsidRDefault="003F7265" w:rsidP="003F7265">
                            <w:pPr>
                              <w:pStyle w:val="ListParagraph"/>
                              <w:numPr>
                                <w:ilvl w:val="2"/>
                                <w:numId w:val="53"/>
                              </w:numPr>
                              <w:jc w:val="both"/>
                              <w:rPr>
                                <w:i/>
                                <w:iCs/>
                                <w:sz w:val="18"/>
                                <w:szCs w:val="18"/>
                                <w:lang w:val="en-US"/>
                              </w:rPr>
                            </w:pPr>
                            <w:r w:rsidRPr="00104F2F">
                              <w:rPr>
                                <w:rFonts w:eastAsia="Microsoft YaHei UI" w:cs="Times"/>
                                <w:i/>
                                <w:iCs/>
                                <w:color w:val="000000"/>
                                <w:sz w:val="18"/>
                                <w:szCs w:val="18"/>
                                <w:lang w:val="en-US"/>
                              </w:rPr>
                              <w:t>It does not preclude RAN1 specification impact</w:t>
                            </w:r>
                          </w:p>
                          <w:p w14:paraId="77C2DB09" w14:textId="77777777" w:rsidR="003F7265" w:rsidRDefault="003F7265" w:rsidP="003F7265">
                            <w:pPr>
                              <w:rPr>
                                <w:rFonts w:eastAsia="DengXian"/>
                                <w:lang w:val="en-US" w:eastAsia="zh-CN"/>
                              </w:rPr>
                            </w:pPr>
                          </w:p>
                          <w:p w14:paraId="695AFE93" w14:textId="77777777" w:rsidR="003F7265" w:rsidRDefault="003F7265" w:rsidP="003F72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6C5A556" id="Rectangle 1881964947" o:spid="_x0000_s1026" style="width:507pt;height: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" filled="f" strokecolor="#1f4d78 [1604]" strokeweight="1pt">
                <v:textbox>
                  <w:txbxContent>
                    <w:p w14:paraId="3549C47A" w14:textId="5BE83175" w:rsidR="003F7265" w:rsidRPr="00104F2F" w:rsidRDefault="003F7265" w:rsidP="00834E7B">
                      <w:pPr>
                        <w:jc w:val="both"/>
                        <w:rPr>
                          <w:i/>
                          <w:sz w:val="18"/>
                          <w:szCs w:val="18"/>
                          <w:lang w:val="en-US"/>
                        </w:rPr>
                      </w:pPr>
                      <w:r w:rsidRPr="00104F2F">
                        <w:rPr>
                          <w:i/>
                          <w:sz w:val="18"/>
                          <w:szCs w:val="18"/>
                          <w:lang w:val="en-US"/>
                        </w:rPr>
                        <w:t>ormance comparison based on net gain results combining transmitter and receiver performance is performed by RAN4.</w:t>
                      </w:r>
                    </w:p>
                    <w:p w14:paraId="6A03424D" w14:textId="77777777" w:rsidR="003F7265" w:rsidRPr="00104F2F" w:rsidRDefault="003F7265" w:rsidP="003F7265">
                      <w:pPr>
                        <w:pStyle w:val="ListParagraph"/>
                        <w:numPr>
                          <w:ilvl w:val="0"/>
                          <w:numId w:val="53"/>
                        </w:numPr>
                        <w:jc w:val="both"/>
                        <w:rPr>
                          <w:i/>
                          <w:iCs/>
                          <w:sz w:val="18"/>
                          <w:szCs w:val="18"/>
                          <w:lang w:val="en-US"/>
                        </w:rPr>
                      </w:pPr>
                      <w:r w:rsidRPr="00104F2F">
                        <w:rPr>
                          <w:rFonts w:eastAsia="Microsoft YaHei UI" w:cs="Times"/>
                          <w:i/>
                          <w:iCs/>
                          <w:color w:val="000000"/>
                          <w:sz w:val="18"/>
                          <w:szCs w:val="18"/>
                          <w:lang w:val="en-US"/>
                        </w:rPr>
                        <w:t>No final decision would be taken by RAN1 on which MPR/PAR reduction solution, will be specified in Rel-18, if any, since this is RAN4’s responsibility.</w:t>
                      </w:r>
                    </w:p>
                    <w:p w14:paraId="1A1376D7" w14:textId="77777777" w:rsidR="003F7265" w:rsidRPr="00104F2F" w:rsidRDefault="003F7265" w:rsidP="003F7265">
                      <w:pPr>
                        <w:pStyle w:val="ListParagraph"/>
                        <w:numPr>
                          <w:ilvl w:val="2"/>
                          <w:numId w:val="53"/>
                        </w:numPr>
                        <w:jc w:val="both"/>
                        <w:rPr>
                          <w:i/>
                          <w:iCs/>
                          <w:sz w:val="18"/>
                          <w:szCs w:val="18"/>
                          <w:lang w:val="en-US"/>
                        </w:rPr>
                      </w:pPr>
                      <w:r w:rsidRPr="00104F2F">
                        <w:rPr>
                          <w:rFonts w:eastAsia="Microsoft YaHei UI" w:cs="Times"/>
                          <w:i/>
                          <w:iCs/>
                          <w:color w:val="000000"/>
                          <w:sz w:val="18"/>
                          <w:szCs w:val="18"/>
                          <w:lang w:val="en-US"/>
                        </w:rPr>
                        <w:t>It does not preclude RAN1 specification impact</w:t>
                      </w:r>
                    </w:p>
                    <w:p w14:paraId="77C2DB09" w14:textId="77777777" w:rsidR="003F7265" w:rsidRDefault="003F7265" w:rsidP="003F7265">
                      <w:pPr>
                        <w:rPr>
                          <w:rFonts w:eastAsia="DengXian"/>
                          <w:lang w:val="en-US" w:eastAsia="zh-CN"/>
                        </w:rPr>
                      </w:pPr>
                    </w:p>
                    <w:p w14:paraId="695AFE93" w14:textId="77777777" w:rsidR="003F7265" w:rsidRDefault="003F7265" w:rsidP="003F7265">
                      <w:pPr>
                        <w:jc w:val="center"/>
                      </w:pPr>
                    </w:p>
                  </w:txbxContent>
                </v:textbox>
                <w10:anchorlock/>
              </v:rect>
            </w:pict>
          </mc:Fallback>
        </mc:AlternateContent>
      </w:r>
    </w:p>
    <w:p w14:paraId="72F4F6AC" w14:textId="77777777" w:rsidR="003F7265" w:rsidRDefault="003F7265" w:rsidP="00922668">
      <w:pPr>
        <w:jc w:val="both"/>
        <w:rPr>
          <w:rStyle w:val="normaltextrun"/>
        </w:rPr>
      </w:pPr>
    </w:p>
    <w:p w14:paraId="4096E846" w14:textId="753C781A" w:rsidR="00922668" w:rsidRDefault="00922668" w:rsidP="00922668">
      <w:pPr>
        <w:jc w:val="both"/>
        <w:rPr>
          <w:rStyle w:val="normaltextrun"/>
        </w:rPr>
      </w:pPr>
      <w:r>
        <w:rPr>
          <w:noProof/>
        </w:rPr>
        <mc:AlternateContent>
          <mc:Choice Requires="wps">
            <w:drawing>
              <wp:anchor distT="0" distB="0" distL="114300" distR="114300" simplePos="0" relativeHeight="251658241" behindDoc="0" locked="0" layoutInCell="1" allowOverlap="1" wp14:anchorId="6605CBC0" wp14:editId="076663EA">
                <wp:simplePos x="0" y="0"/>
                <wp:positionH relativeFrom="column">
                  <wp:posOffset>-76835</wp:posOffset>
                </wp:positionH>
                <wp:positionV relativeFrom="paragraph">
                  <wp:posOffset>199390</wp:posOffset>
                </wp:positionV>
                <wp:extent cx="6438900" cy="1479550"/>
                <wp:effectExtent l="0" t="0" r="19050" b="25400"/>
                <wp:wrapNone/>
                <wp:docPr id="130" name="Rectangle 130"/>
                <wp:cNvGraphicFramePr/>
                <a:graphic xmlns:a="http://schemas.openxmlformats.org/drawingml/2006/main">
                  <a:graphicData uri="http://schemas.microsoft.com/office/word/2010/wordprocessingShape">
                    <wps:wsp>
                      <wps:cNvSpPr/>
                      <wps:spPr>
                        <a:xfrm>
                          <a:off x="0" y="0"/>
                          <a:ext cx="6438900" cy="1479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0DBD1787" id="Rectangle 130" o:spid="_x0000_s1026" style="position:absolute;margin-left:-6.05pt;margin-top:15.7pt;width:507pt;height:116.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" filled="f" strokecolor="#1f4d78 [1604]" strokeweight="1pt"/>
            </w:pict>
          </mc:Fallback>
        </mc:AlternateContent>
      </w:r>
      <w:r>
        <w:rPr>
          <w:rStyle w:val="normaltextrun"/>
        </w:rPr>
        <w:t>The following was agreed in RAN4 #104bis-e.</w:t>
      </w:r>
    </w:p>
    <w:p w14:paraId="78598FE8"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1EF2A641" w14:textId="77777777" w:rsidR="00922668" w:rsidRPr="00467DBB" w:rsidRDefault="00922668" w:rsidP="00A83080">
      <w:pPr>
        <w:pStyle w:val="ListParagraph"/>
        <w:numPr>
          <w:ilvl w:val="0"/>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RAN4 follows below RAN1 agreements and focus on prepare for RF simulations </w:t>
      </w:r>
    </w:p>
    <w:p w14:paraId="5DE0BF89" w14:textId="77777777" w:rsidR="00922668" w:rsidRPr="00467DBB" w:rsidRDefault="00922668" w:rsidP="00A83080">
      <w:pPr>
        <w:pStyle w:val="ListParagraph"/>
        <w:numPr>
          <w:ilvl w:val="1"/>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Establish evaluation parameters and side-conditions if any for both transparent and non-transparent schemes</w:t>
      </w:r>
    </w:p>
    <w:p w14:paraId="1220E641"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The parameters and side-conditions will be updated if needed according to RAN1 input</w:t>
      </w:r>
    </w:p>
    <w:p w14:paraId="132E0C48"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Share the agreements with RAN1 that could affect RAN1 link level simulation</w:t>
      </w:r>
    </w:p>
    <w:p w14:paraId="6899D044" w14:textId="77777777" w:rsidR="00922668" w:rsidRPr="00467DBB" w:rsidRDefault="00922668" w:rsidP="00A83080">
      <w:pPr>
        <w:pStyle w:val="ListParagraph"/>
        <w:numPr>
          <w:ilvl w:val="1"/>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RAN4 can perform evaluations without RAN1 input for both transparent and non-transparent schemes</w:t>
      </w:r>
    </w:p>
    <w:p w14:paraId="6FD79DB0" w14:textId="77777777" w:rsidR="00922668" w:rsidRPr="00467DBB" w:rsidRDefault="00922668" w:rsidP="00A83080">
      <w:pPr>
        <w:pStyle w:val="ListParagraph"/>
        <w:numPr>
          <w:ilvl w:val="2"/>
          <w:numId w:val="14"/>
        </w:numPr>
        <w:overflowPunct w:val="0"/>
        <w:autoSpaceDE w:val="0"/>
        <w:autoSpaceDN w:val="0"/>
        <w:adjustRightInd w:val="0"/>
        <w:ind w:hanging="357"/>
        <w:contextualSpacing w:val="0"/>
        <w:textAlignment w:val="baseline"/>
        <w:rPr>
          <w:rFonts w:eastAsia="Yu Mincho"/>
          <w:i/>
          <w:color w:val="0070C0"/>
          <w:sz w:val="18"/>
          <w:szCs w:val="18"/>
          <w:lang w:val="en-US"/>
        </w:rPr>
      </w:pPr>
      <w:r w:rsidRPr="00467DBB">
        <w:rPr>
          <w:rFonts w:eastAsia="Yu Mincho"/>
          <w:i/>
          <w:color w:val="0070C0"/>
          <w:sz w:val="18"/>
          <w:szCs w:val="18"/>
          <w:lang w:val="en-US"/>
        </w:rPr>
        <w:t xml:space="preserve">No discussion on simulation results of non-transparent scheme at least in RAN4#105 </w:t>
      </w:r>
    </w:p>
    <w:p w14:paraId="3DC952BD" w14:textId="77777777" w:rsidR="00922668" w:rsidRPr="003C3FB5" w:rsidRDefault="00922668" w:rsidP="00922668">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6F77E26A" w14:textId="77777777" w:rsidR="00922668" w:rsidRPr="00F1581B" w:rsidRDefault="00922668" w:rsidP="00922668">
      <w:pPr>
        <w:ind w:left="284"/>
        <w:rPr>
          <w:rFonts w:eastAsia="Yu Mincho"/>
          <w:i/>
          <w:color w:val="0070C0"/>
          <w:sz w:val="18"/>
          <w:szCs w:val="18"/>
          <w:lang w:val="en-US" w:eastAsia="zh-CN"/>
        </w:rPr>
      </w:pPr>
      <w:r w:rsidRPr="00F1581B">
        <w:rPr>
          <w:i/>
          <w:iCs/>
          <w:color w:val="0070C0"/>
          <w:sz w:val="18"/>
          <w:szCs w:val="18"/>
          <w:lang w:eastAsia="zh-CN"/>
        </w:rPr>
        <w:t>Actual conclusion of the MPR/PAR reduction methods should be based on net coverage gain results combining transmitter and receiver performance</w:t>
      </w:r>
    </w:p>
    <w:p w14:paraId="653600D4" w14:textId="77777777" w:rsidR="00922668" w:rsidRDefault="00922668" w:rsidP="00922668">
      <w:pPr>
        <w:spacing w:after="0"/>
        <w:jc w:val="both"/>
        <w:rPr>
          <w:rStyle w:val="normaltextrun"/>
        </w:rPr>
      </w:pPr>
    </w:p>
    <w:p w14:paraId="13A0CDDB" w14:textId="77777777" w:rsidR="00B219E4" w:rsidRDefault="00B219E4" w:rsidP="00B219E4">
      <w:pPr>
        <w:spacing w:after="0"/>
        <w:jc w:val="both"/>
        <w:rPr>
          <w:rStyle w:val="normaltextrun"/>
        </w:rPr>
      </w:pPr>
      <w:r>
        <w:rPr>
          <w:rStyle w:val="normaltextrun"/>
        </w:rPr>
        <w:t>Finally, the following was agreed in RAN4 #106bis-e.</w:t>
      </w:r>
    </w:p>
    <w:p w14:paraId="1B060228" w14:textId="77777777" w:rsidR="00B219E4" w:rsidRPr="004417E7" w:rsidRDefault="00B219E4" w:rsidP="00B219E4">
      <w:pPr>
        <w:jc w:val="both"/>
        <w:rPr>
          <w:rStyle w:val="normaltextrun"/>
          <w:sz w:val="2"/>
          <w:szCs w:val="2"/>
        </w:rPr>
      </w:pPr>
      <w:r w:rsidRPr="004417E7">
        <w:rPr>
          <w:noProof/>
          <w:sz w:val="2"/>
          <w:szCs w:val="2"/>
        </w:rPr>
        <mc:AlternateContent>
          <mc:Choice Requires="wps">
            <w:drawing>
              <wp:anchor distT="0" distB="0" distL="114300" distR="114300" simplePos="0" relativeHeight="251658245" behindDoc="0" locked="0" layoutInCell="1" allowOverlap="1" wp14:anchorId="498D1F31" wp14:editId="45F26F9F">
                <wp:simplePos x="0" y="0"/>
                <wp:positionH relativeFrom="column">
                  <wp:posOffset>-75565</wp:posOffset>
                </wp:positionH>
                <wp:positionV relativeFrom="paragraph">
                  <wp:posOffset>66660</wp:posOffset>
                </wp:positionV>
                <wp:extent cx="6438900" cy="802203"/>
                <wp:effectExtent l="0" t="0" r="19050" b="17145"/>
                <wp:wrapNone/>
                <wp:docPr id="8" name="Rectangle 8"/>
                <wp:cNvGraphicFramePr/>
                <a:graphic xmlns:a="http://schemas.openxmlformats.org/drawingml/2006/main">
                  <a:graphicData uri="http://schemas.microsoft.com/office/word/2010/wordprocessingShape">
                    <wps:wsp>
                      <wps:cNvSpPr/>
                      <wps:spPr>
                        <a:xfrm>
                          <a:off x="0" y="0"/>
                          <a:ext cx="6438900" cy="80220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25D72FF0" id="Rectangle 8" o:spid="_x0000_s1026" style="position:absolute;margin-left:-5.95pt;margin-top:5.25pt;width:507pt;height:63.15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" filled="f" strokecolor="#1f4d78 [1604]" strokeweight="1pt"/>
            </w:pict>
          </mc:Fallback>
        </mc:AlternateContent>
      </w:r>
    </w:p>
    <w:p w14:paraId="508D89D4" w14:textId="77777777" w:rsidR="00B219E4" w:rsidRPr="003C3FB5" w:rsidRDefault="00B219E4" w:rsidP="00B219E4">
      <w:pPr>
        <w:spacing w:after="0"/>
        <w:rPr>
          <w:b/>
          <w:bCs/>
          <w:color w:val="0070C0"/>
          <w:szCs w:val="24"/>
          <w:highlight w:val="green"/>
          <w:lang w:eastAsia="zh-CN"/>
        </w:rPr>
      </w:pPr>
      <w:r w:rsidRPr="003C3FB5">
        <w:rPr>
          <w:b/>
          <w:highlight w:val="green"/>
          <w:lang w:eastAsia="zh-CN"/>
        </w:rPr>
        <w:t>Agreement</w:t>
      </w:r>
      <w:r w:rsidRPr="003C3FB5">
        <w:rPr>
          <w:highlight w:val="green"/>
          <w:lang w:eastAsia="zh-CN"/>
        </w:rPr>
        <w:t>:</w:t>
      </w:r>
    </w:p>
    <w:p w14:paraId="60ED66ED" w14:textId="77777777" w:rsidR="00B219E4" w:rsidRPr="00BD0449" w:rsidRDefault="00B219E4" w:rsidP="00B219E4">
      <w:pPr>
        <w:pStyle w:val="ListParagraph"/>
        <w:numPr>
          <w:ilvl w:val="0"/>
          <w:numId w:val="81"/>
        </w:numPr>
        <w:overflowPunct w:val="0"/>
        <w:autoSpaceDE w:val="0"/>
        <w:autoSpaceDN w:val="0"/>
        <w:adjustRightInd w:val="0"/>
        <w:jc w:val="both"/>
        <w:textAlignment w:val="baseline"/>
        <w:rPr>
          <w:rFonts w:eastAsia="Yu Mincho"/>
          <w:i/>
          <w:color w:val="0070C0"/>
          <w:sz w:val="18"/>
          <w:szCs w:val="18"/>
          <w:lang w:val="en-US"/>
        </w:rPr>
      </w:pPr>
      <w:r w:rsidRPr="00BD0449">
        <w:rPr>
          <w:rFonts w:eastAsia="Yu Mincho"/>
          <w:i/>
          <w:color w:val="0070C0"/>
          <w:sz w:val="18"/>
          <w:szCs w:val="18"/>
          <w:lang w:val="en-US"/>
        </w:rPr>
        <w:t xml:space="preserve">RAN4 agrees to analyse provided simulation results as attached to this WF via Excel and provide conclusions based on these at RAN4#107. </w:t>
      </w:r>
    </w:p>
    <w:p w14:paraId="0E9274EE" w14:textId="77777777" w:rsidR="00B219E4" w:rsidRPr="004417E7" w:rsidRDefault="00B219E4" w:rsidP="00B219E4">
      <w:pPr>
        <w:pStyle w:val="ListParagraph"/>
        <w:numPr>
          <w:ilvl w:val="1"/>
          <w:numId w:val="81"/>
        </w:numPr>
        <w:overflowPunct w:val="0"/>
        <w:autoSpaceDE w:val="0"/>
        <w:autoSpaceDN w:val="0"/>
        <w:adjustRightInd w:val="0"/>
        <w:jc w:val="both"/>
        <w:textAlignment w:val="baseline"/>
        <w:rPr>
          <w:rFonts w:eastAsia="Yu Mincho"/>
          <w:i/>
          <w:color w:val="0070C0"/>
          <w:sz w:val="18"/>
          <w:szCs w:val="18"/>
          <w:lang w:val="en-US"/>
        </w:rPr>
      </w:pPr>
      <w:r w:rsidRPr="004417E7">
        <w:rPr>
          <w:rFonts w:eastAsia="Yu Mincho"/>
          <w:i/>
          <w:color w:val="0070C0"/>
          <w:sz w:val="18"/>
          <w:szCs w:val="18"/>
          <w:lang w:val="en-US"/>
        </w:rPr>
        <w:t>It is expected a decision on selecting the Rel-18 MPR/PAR reduction solution(s) according to the WID can be taken at RAN4#107</w:t>
      </w:r>
    </w:p>
    <w:p w14:paraId="525F88C3" w14:textId="77777777" w:rsidR="00B219E4" w:rsidRDefault="00B219E4" w:rsidP="00922668">
      <w:pPr>
        <w:spacing w:after="0"/>
        <w:jc w:val="both"/>
        <w:rPr>
          <w:rStyle w:val="normaltextrun"/>
        </w:rPr>
      </w:pPr>
    </w:p>
    <w:p w14:paraId="09C78538" w14:textId="77777777" w:rsidR="00B219E4" w:rsidRDefault="00B219E4" w:rsidP="00922668">
      <w:pPr>
        <w:spacing w:after="0"/>
        <w:jc w:val="both"/>
        <w:rPr>
          <w:rStyle w:val="normaltextrun"/>
        </w:rPr>
      </w:pPr>
    </w:p>
    <w:p w14:paraId="6CA65F2C" w14:textId="4B2B82DA" w:rsidR="00537582" w:rsidRPr="00B219E4" w:rsidRDefault="00537582" w:rsidP="00104F2F">
      <w:pPr>
        <w:jc w:val="both"/>
        <w:rPr>
          <w:rFonts w:ascii="Segoe UI" w:eastAsia="Times New Roman" w:hAnsi="Segoe UI" w:cs="Segoe UI"/>
          <w:sz w:val="18"/>
          <w:szCs w:val="18"/>
        </w:rPr>
      </w:pPr>
      <w:r w:rsidRPr="00537582">
        <w:rPr>
          <w:rFonts w:eastAsia="Times New Roman"/>
        </w:rPr>
        <w:t xml:space="preserve">There </w:t>
      </w:r>
      <w:r w:rsidR="00393B49">
        <w:rPr>
          <w:rFonts w:eastAsia="Times New Roman"/>
        </w:rPr>
        <w:t>has been</w:t>
      </w:r>
      <w:r w:rsidRPr="00537582">
        <w:rPr>
          <w:rFonts w:eastAsia="Times New Roman"/>
        </w:rPr>
        <w:t xml:space="preserve"> considerable progress in evaluation assumptions in both RAN1 #111 and RAN4 #105. On top of that both RAN1 and RAN4 sen</w:t>
      </w:r>
      <w:r w:rsidR="00D8583A">
        <w:rPr>
          <w:rFonts w:eastAsia="Times New Roman"/>
        </w:rPr>
        <w:t>t</w:t>
      </w:r>
      <w:r w:rsidRPr="00537582">
        <w:rPr>
          <w:rFonts w:eastAsia="Times New Roman"/>
        </w:rPr>
        <w:t xml:space="preserve"> LSs summarizing the key parameters [</w:t>
      </w:r>
      <w:r w:rsidR="009F785A">
        <w:rPr>
          <w:rFonts w:eastAsia="Times New Roman"/>
        </w:rPr>
        <w:t>7</w:t>
      </w:r>
      <w:r w:rsidRPr="00537582">
        <w:rPr>
          <w:rFonts w:eastAsia="Times New Roman"/>
        </w:rPr>
        <w:t xml:space="preserve">, </w:t>
      </w:r>
      <w:r w:rsidR="009F785A">
        <w:rPr>
          <w:rFonts w:eastAsia="Times New Roman"/>
        </w:rPr>
        <w:t>8</w:t>
      </w:r>
      <w:r w:rsidRPr="00537582">
        <w:rPr>
          <w:rFonts w:eastAsia="Times New Roman"/>
        </w:rPr>
        <w:t>]. Based on those, the assumptions behind LLS (RAN1) and RF simulations (RAN4) seem to be well aligned. </w:t>
      </w:r>
      <w:r w:rsidR="00393B49" w:rsidRPr="00393B49">
        <w:rPr>
          <w:rFonts w:eastAsia="Times New Roman"/>
        </w:rPr>
        <w:t xml:space="preserve">RAN1 has sent LS </w:t>
      </w:r>
      <w:r w:rsidR="00393B49">
        <w:rPr>
          <w:rFonts w:eastAsia="Times New Roman"/>
        </w:rPr>
        <w:t>[</w:t>
      </w:r>
      <w:r w:rsidR="009F785A">
        <w:rPr>
          <w:rFonts w:eastAsia="Times New Roman"/>
        </w:rPr>
        <w:t>9</w:t>
      </w:r>
      <w:r w:rsidR="00393B49">
        <w:rPr>
          <w:rFonts w:eastAsia="Times New Roman"/>
        </w:rPr>
        <w:t xml:space="preserve">] </w:t>
      </w:r>
      <w:r w:rsidR="00393B49" w:rsidRPr="00393B49">
        <w:rPr>
          <w:rFonts w:eastAsia="Times New Roman"/>
        </w:rPr>
        <w:t xml:space="preserve">with link level results to RAN4 to support RAN4 decision </w:t>
      </w:r>
      <w:r w:rsidR="00393B49" w:rsidRPr="0002446A">
        <w:rPr>
          <w:rFonts w:eastAsia="MS Mincho"/>
          <w:lang w:eastAsia="ja-JP"/>
        </w:rPr>
        <w:t>of MPR/PAR reduction solutions</w:t>
      </w:r>
      <w:r w:rsidR="00393B49" w:rsidRPr="0002446A">
        <w:rPr>
          <w:rFonts w:eastAsia="Yu Mincho"/>
          <w:lang w:val="en-US" w:eastAsia="ja-JP"/>
        </w:rPr>
        <w:t xml:space="preserve"> for Rel-18 power domain enhancements</w:t>
      </w:r>
      <w:r w:rsidR="00393B49" w:rsidRPr="00393B49">
        <w:rPr>
          <w:rFonts w:eastAsia="Times New Roman"/>
        </w:rPr>
        <w:t>.</w:t>
      </w:r>
      <w:r w:rsidR="00B219E4">
        <w:rPr>
          <w:rFonts w:eastAsia="Times New Roman"/>
        </w:rPr>
        <w:t xml:space="preserve"> RAN4 has agreed to analyse simulation results provided by the companies and make a decision on selecting the Rel-18 MPR/PAR reduction solution(s) at RAN4#107.</w:t>
      </w:r>
    </w:p>
    <w:p w14:paraId="459E1412" w14:textId="5F47AF5F"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sidR="006326FA">
        <w:rPr>
          <w:rFonts w:eastAsia="Times New Roman"/>
          <w:b/>
          <w:i/>
        </w:rPr>
        <w:t>1</w:t>
      </w:r>
      <w:r w:rsidRPr="00537582">
        <w:rPr>
          <w:rFonts w:eastAsia="Times New Roman"/>
          <w:color w:val="000000"/>
        </w:rPr>
        <w:t xml:space="preserve">: </w:t>
      </w:r>
      <w:r w:rsidRPr="00537582">
        <w:rPr>
          <w:rFonts w:eastAsia="Times New Roman"/>
          <w:i/>
          <w:iCs/>
        </w:rPr>
        <w:t>Based on the progress in both RAN1 and RAN4, the simulation parameters are well aligned between RAN1 and RAN4</w:t>
      </w:r>
      <w:r w:rsidRPr="00537582">
        <w:rPr>
          <w:rFonts w:eastAsia="Times New Roman"/>
        </w:rPr>
        <w:t> </w:t>
      </w:r>
    </w:p>
    <w:p w14:paraId="5C74BE65" w14:textId="77777777"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rPr>
        <w:t> </w:t>
      </w:r>
    </w:p>
    <w:p w14:paraId="05B909F4" w14:textId="5C1FC8F8" w:rsidR="00537582" w:rsidRPr="00537582" w:rsidRDefault="00537582" w:rsidP="00537582">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sidR="006326FA">
        <w:rPr>
          <w:rFonts w:eastAsia="Times New Roman"/>
          <w:b/>
          <w:i/>
        </w:rPr>
        <w:t>2</w:t>
      </w:r>
      <w:r w:rsidRPr="00537582">
        <w:rPr>
          <w:rFonts w:eastAsia="Times New Roman"/>
          <w:color w:val="000000"/>
        </w:rPr>
        <w:t xml:space="preserve">: </w:t>
      </w:r>
      <w:r w:rsidR="00393B49" w:rsidRPr="0002446A">
        <w:rPr>
          <w:rStyle w:val="normaltextrun"/>
          <w:i/>
          <w:shd w:val="clear" w:color="auto" w:fill="FFFFFF"/>
        </w:rPr>
        <w:t xml:space="preserve">RAN4 </w:t>
      </w:r>
      <w:r w:rsidR="00D8583A">
        <w:rPr>
          <w:rStyle w:val="normaltextrun"/>
          <w:i/>
          <w:shd w:val="clear" w:color="auto" w:fill="FFFFFF"/>
        </w:rPr>
        <w:t>does not need any further input from RAN1</w:t>
      </w:r>
      <w:r w:rsidR="00393B49" w:rsidRPr="0002446A">
        <w:rPr>
          <w:rStyle w:val="normaltextrun"/>
          <w:i/>
          <w:shd w:val="clear" w:color="auto" w:fill="FFFFFF"/>
        </w:rPr>
        <w:t xml:space="preserve"> for selecting the Rel-18 MPR/PAR reduction solution(s)</w:t>
      </w:r>
    </w:p>
    <w:p w14:paraId="583FA553" w14:textId="51ACFEFD" w:rsidR="00AE5AA5" w:rsidRDefault="00AE5AA5" w:rsidP="006F20BD">
      <w:pPr>
        <w:overflowPunct/>
        <w:autoSpaceDE/>
        <w:autoSpaceDN/>
        <w:adjustRightInd/>
        <w:spacing w:after="0"/>
        <w:jc w:val="both"/>
        <w:rPr>
          <w:rFonts w:eastAsia="Times New Roman"/>
          <w:color w:val="000000"/>
        </w:rPr>
      </w:pPr>
    </w:p>
    <w:p w14:paraId="4170CA28" w14:textId="77777777" w:rsidR="00244679" w:rsidRDefault="00244679" w:rsidP="00267F91">
      <w:pPr>
        <w:jc w:val="both"/>
      </w:pPr>
    </w:p>
    <w:p w14:paraId="0E3ADC81" w14:textId="10F8BF7C" w:rsidR="00267F91" w:rsidRDefault="2B716D93" w:rsidP="00267F91">
      <w:pPr>
        <w:pStyle w:val="Heading2"/>
        <w:rPr>
          <w:lang w:val="en-US"/>
        </w:rPr>
      </w:pPr>
      <w:r w:rsidRPr="091EA48A">
        <w:rPr>
          <w:lang w:val="en-US"/>
        </w:rPr>
        <w:t xml:space="preserve">RAN1 </w:t>
      </w:r>
      <w:r w:rsidR="00AF02BB">
        <w:rPr>
          <w:lang w:val="en-US"/>
        </w:rPr>
        <w:t xml:space="preserve">impact </w:t>
      </w:r>
      <w:r w:rsidR="00F73903">
        <w:rPr>
          <w:lang w:val="en-US"/>
        </w:rPr>
        <w:t xml:space="preserve">for </w:t>
      </w:r>
      <w:r w:rsidR="00AF02BB">
        <w:rPr>
          <w:lang w:val="en-US"/>
        </w:rPr>
        <w:t xml:space="preserve">supporting </w:t>
      </w:r>
      <w:r w:rsidRPr="091EA48A">
        <w:rPr>
          <w:lang w:val="en-US"/>
        </w:rPr>
        <w:t>spectrum exten</w:t>
      </w:r>
      <w:r w:rsidR="3991BB95" w:rsidRPr="091EA48A">
        <w:rPr>
          <w:lang w:val="en-US"/>
        </w:rPr>
        <w:t>s</w:t>
      </w:r>
      <w:r w:rsidRPr="091EA48A">
        <w:rPr>
          <w:lang w:val="en-US"/>
        </w:rPr>
        <w:t>ion</w:t>
      </w:r>
    </w:p>
    <w:p w14:paraId="0D766128" w14:textId="11E35653" w:rsidR="00984EBF" w:rsidRDefault="00984EBF" w:rsidP="00816FA3">
      <w:pPr>
        <w:spacing w:after="0"/>
        <w:jc w:val="both"/>
      </w:pPr>
    </w:p>
    <w:p w14:paraId="44E297FD" w14:textId="77777777" w:rsidR="00D54C21" w:rsidRPr="00984EBF" w:rsidRDefault="00984EBF" w:rsidP="00F433DA">
      <w:pPr>
        <w:jc w:val="both"/>
      </w:pPr>
      <w:r>
        <w:rPr>
          <w:rStyle w:val="normaltextrun"/>
        </w:rPr>
        <w:t xml:space="preserve">The following was agreed in </w:t>
      </w:r>
      <w:r w:rsidR="0079123B">
        <w:rPr>
          <w:rStyle w:val="normaltextrun"/>
        </w:rPr>
        <w:t xml:space="preserve">RAN4 #104bis-e and </w:t>
      </w:r>
      <w:r>
        <w:rPr>
          <w:rStyle w:val="normaltextrun"/>
        </w:rPr>
        <w:t>RAN1 #110bis-e.</w:t>
      </w:r>
    </w:p>
    <w:tbl>
      <w:tblPr>
        <w:tblStyle w:val="TableGrid"/>
        <w:tblW w:w="0" w:type="auto"/>
        <w:tblLook w:val="04A0" w:firstRow="1" w:lastRow="0" w:firstColumn="1" w:lastColumn="0" w:noHBand="0" w:noVBand="1"/>
      </w:tblPr>
      <w:tblGrid>
        <w:gridCol w:w="9629"/>
      </w:tblGrid>
      <w:tr w:rsidR="00D54C21" w14:paraId="76652286" w14:textId="77777777" w:rsidTr="00D54C21">
        <w:tc>
          <w:tcPr>
            <w:tcW w:w="9629" w:type="dxa"/>
          </w:tcPr>
          <w:p w14:paraId="20EA5D6D" w14:textId="79BFCA8C" w:rsidR="00D54C21" w:rsidRDefault="00D54C21" w:rsidP="00D54C21">
            <w:pPr>
              <w:spacing w:afterLines="50" w:after="120"/>
              <w:rPr>
                <w:lang w:eastAsia="zh-CN"/>
              </w:rPr>
            </w:pPr>
            <w:r w:rsidRPr="003C3FB5">
              <w:rPr>
                <w:b/>
                <w:highlight w:val="green"/>
                <w:lang w:eastAsia="zh-CN"/>
              </w:rPr>
              <w:t>Agreement</w:t>
            </w:r>
            <w:r w:rsidRPr="003C3FB5">
              <w:rPr>
                <w:highlight w:val="green"/>
                <w:lang w:eastAsia="zh-CN"/>
              </w:rPr>
              <w:t>:</w:t>
            </w:r>
            <w:r>
              <w:rPr>
                <w:lang w:eastAsia="zh-CN"/>
              </w:rPr>
              <w:t xml:space="preserve"> </w:t>
            </w:r>
            <w:r w:rsidRPr="002245C9">
              <w:rPr>
                <w:highlight w:val="green"/>
                <w:lang w:eastAsia="zh-CN"/>
              </w:rPr>
              <w:t>:</w:t>
            </w:r>
            <w:r w:rsidRPr="002245C9">
              <w:rPr>
                <w:lang w:eastAsia="zh-CN"/>
              </w:rPr>
              <w:t xml:space="preserve"> </w:t>
            </w:r>
            <w:r>
              <w:rPr>
                <w:lang w:eastAsia="zh-CN"/>
              </w:rPr>
              <w:t>(RAN4 #104bis-e)</w:t>
            </w:r>
          </w:p>
          <w:p w14:paraId="0C9CCCB0" w14:textId="1B231E25" w:rsidR="00D54C21" w:rsidRPr="00D54C21" w:rsidRDefault="00D54C21" w:rsidP="00D54C21">
            <w:pPr>
              <w:ind w:left="284"/>
              <w:rPr>
                <w:rFonts w:eastAsia="Yu Mincho"/>
                <w:i/>
                <w:color w:val="0070C0"/>
                <w:lang w:val="en-US" w:eastAsia="zh-CN"/>
              </w:rPr>
            </w:pPr>
            <w:r w:rsidRPr="003C3FB5">
              <w:rPr>
                <w:color w:val="0070C0"/>
                <w:lang w:eastAsia="zh-CN"/>
              </w:rPr>
              <w:t>Ensure fair comparison between different methods by keeping the total allocated bandwidth, the spectral efficiency and resource in time domain the same for all compared cases as much as possible. In addition, it can be considered that efficiency not always the best judging criteria, e.g., there is a case that efficiency is of less concern than the link level benefit.</w:t>
            </w:r>
          </w:p>
        </w:tc>
      </w:tr>
    </w:tbl>
    <w:p w14:paraId="0E7C89C6" w14:textId="43A24FF7" w:rsidR="00984EBF" w:rsidRPr="00984EBF" w:rsidRDefault="00984EBF" w:rsidP="00F433DA">
      <w:pPr>
        <w:jc w:val="both"/>
      </w:pPr>
    </w:p>
    <w:tbl>
      <w:tblPr>
        <w:tblStyle w:val="TableGrid"/>
        <w:tblW w:w="0" w:type="auto"/>
        <w:tblLook w:val="04A0" w:firstRow="1" w:lastRow="0" w:firstColumn="1" w:lastColumn="0" w:noHBand="0" w:noVBand="1"/>
      </w:tblPr>
      <w:tblGrid>
        <w:gridCol w:w="9629"/>
      </w:tblGrid>
      <w:tr w:rsidR="009474D0" w14:paraId="183B9677" w14:textId="77777777" w:rsidTr="00D54C21">
        <w:trPr>
          <w:trHeight w:val="6525"/>
        </w:trPr>
        <w:tc>
          <w:tcPr>
            <w:tcW w:w="9629" w:type="dxa"/>
          </w:tcPr>
          <w:p w14:paraId="6B6798D7" w14:textId="77777777" w:rsidR="009474D0" w:rsidRPr="002245C9" w:rsidRDefault="009474D0" w:rsidP="009474D0">
            <w:pPr>
              <w:spacing w:afterLines="50" w:after="120"/>
              <w:rPr>
                <w:lang w:eastAsia="zh-CN"/>
              </w:rPr>
            </w:pPr>
            <w:r w:rsidRPr="002245C9">
              <w:rPr>
                <w:b/>
                <w:highlight w:val="green"/>
                <w:lang w:eastAsia="zh-CN"/>
              </w:rPr>
              <w:t>Agreement</w:t>
            </w:r>
            <w:r w:rsidRPr="002245C9">
              <w:rPr>
                <w:highlight w:val="green"/>
                <w:lang w:eastAsia="zh-CN"/>
              </w:rPr>
              <w:t>:</w:t>
            </w:r>
            <w:r w:rsidRPr="002245C9">
              <w:rPr>
                <w:lang w:eastAsia="zh-CN"/>
              </w:rPr>
              <w:t xml:space="preserve"> </w:t>
            </w:r>
            <w:r>
              <w:rPr>
                <w:lang w:eastAsia="zh-CN"/>
              </w:rPr>
              <w:t>(RAN4 #104bis-e)</w:t>
            </w:r>
          </w:p>
          <w:p w14:paraId="005F51D2" w14:textId="77777777" w:rsidR="009474D0" w:rsidRPr="00104F2F" w:rsidRDefault="009474D0" w:rsidP="00A83080">
            <w:pPr>
              <w:pStyle w:val="ListParagraph"/>
              <w:numPr>
                <w:ilvl w:val="0"/>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For simulation purpose, tentatively, define extension/reservation factor (</w:t>
            </w:r>
            <w:r w:rsidRPr="00BF3832">
              <w:rPr>
                <w:rFonts w:ascii="Symbol" w:hAnsi="Symbol"/>
                <w:sz w:val="20"/>
                <w:szCs w:val="20"/>
              </w:rPr>
              <w:t>a</w:t>
            </w:r>
            <w:r w:rsidRPr="00104F2F">
              <w:rPr>
                <w:color w:val="0070C0"/>
                <w:sz w:val="20"/>
                <w:szCs w:val="20"/>
                <w:lang w:val="en-GB"/>
              </w:rPr>
              <w:t xml:space="preserve">) as Excess band size / Total allocation, where </w:t>
            </w:r>
          </w:p>
          <w:p w14:paraId="63D28415" w14:textId="77777777" w:rsidR="009474D0" w:rsidRPr="00104F2F" w:rsidRDefault="009474D0" w:rsidP="00A83080">
            <w:pPr>
              <w:pStyle w:val="ListParagraph"/>
              <w:numPr>
                <w:ilvl w:val="1"/>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Inband size: Occupied REs after DFT-block</w:t>
            </w:r>
          </w:p>
          <w:p w14:paraId="1E220C93" w14:textId="77777777" w:rsidR="009474D0" w:rsidRPr="00104F2F" w:rsidRDefault="009474D0" w:rsidP="00A83080">
            <w:pPr>
              <w:pStyle w:val="ListParagraph"/>
              <w:numPr>
                <w:ilvl w:val="1"/>
                <w:numId w:val="45"/>
              </w:numPr>
              <w:overflowPunct w:val="0"/>
              <w:autoSpaceDE w:val="0"/>
              <w:autoSpaceDN w:val="0"/>
              <w:adjustRightInd w:val="0"/>
              <w:spacing w:after="180"/>
              <w:contextualSpacing w:val="0"/>
              <w:textAlignment w:val="baseline"/>
              <w:rPr>
                <w:color w:val="0070C0"/>
                <w:sz w:val="20"/>
                <w:szCs w:val="20"/>
                <w:lang w:val="en-GB"/>
              </w:rPr>
            </w:pPr>
            <w:r w:rsidRPr="00104F2F">
              <w:rPr>
                <w:color w:val="0070C0"/>
                <w:sz w:val="20"/>
                <w:szCs w:val="20"/>
                <w:lang w:val="en-GB"/>
              </w:rPr>
              <w:t>Excess/reserved band size: The amount of spectrum extension.</w:t>
            </w:r>
          </w:p>
          <w:p w14:paraId="1B491755" w14:textId="77777777" w:rsidR="009474D0" w:rsidRPr="00104F2F" w:rsidRDefault="009474D0" w:rsidP="00A83080">
            <w:pPr>
              <w:pStyle w:val="ListParagraph"/>
              <w:numPr>
                <w:ilvl w:val="1"/>
                <w:numId w:val="45"/>
              </w:numPr>
              <w:spacing w:after="120"/>
              <w:contextualSpacing w:val="0"/>
              <w:rPr>
                <w:color w:val="0070C0"/>
                <w:sz w:val="20"/>
                <w:szCs w:val="20"/>
                <w:lang w:val="en-GB"/>
              </w:rPr>
            </w:pPr>
            <w:r w:rsidRPr="00104F2F">
              <w:rPr>
                <w:color w:val="0070C0"/>
                <w:sz w:val="20"/>
                <w:szCs w:val="20"/>
                <w:lang w:val="en-GB"/>
              </w:rPr>
              <w:t xml:space="preserve">Total allocation size (Inband size + Excess/reserved band size): Occupied REs after spectrum extension </w:t>
            </w:r>
          </w:p>
          <w:p w14:paraId="5E10C6A2" w14:textId="77777777" w:rsidR="009474D0" w:rsidRPr="00104F2F" w:rsidRDefault="009474D0" w:rsidP="00A83080">
            <w:pPr>
              <w:pStyle w:val="ListParagraph"/>
              <w:numPr>
                <w:ilvl w:val="0"/>
                <w:numId w:val="45"/>
              </w:numPr>
              <w:spacing w:after="120"/>
              <w:contextualSpacing w:val="0"/>
              <w:rPr>
                <w:color w:val="0070C0"/>
                <w:lang w:val="en-GB"/>
              </w:rPr>
            </w:pPr>
            <w:r w:rsidRPr="00104F2F">
              <w:rPr>
                <w:color w:val="0070C0"/>
                <w:sz w:val="20"/>
                <w:szCs w:val="20"/>
                <w:lang w:val="en-GB"/>
              </w:rPr>
              <w:t>The definition is tentative and needs final confirmation with RAN1 in the future meetings</w:t>
            </w:r>
            <w:r w:rsidRPr="00104F2F">
              <w:rPr>
                <w:color w:val="0070C0"/>
                <w:lang w:val="en-GB"/>
              </w:rPr>
              <w:t>.</w:t>
            </w:r>
          </w:p>
          <w:p w14:paraId="44A11BE1" w14:textId="77777777" w:rsidR="009474D0" w:rsidRDefault="009474D0" w:rsidP="009474D0">
            <w:pPr>
              <w:spacing w:after="0"/>
              <w:jc w:val="both"/>
            </w:pPr>
          </w:p>
          <w:p w14:paraId="49F17504" w14:textId="77777777" w:rsidR="009474D0" w:rsidRDefault="009474D0" w:rsidP="009474D0">
            <w:pPr>
              <w:spacing w:after="0"/>
              <w:jc w:val="both"/>
            </w:pPr>
          </w:p>
          <w:p w14:paraId="4F22F44B" w14:textId="77777777" w:rsidR="009474D0" w:rsidRPr="002245C9" w:rsidRDefault="009474D0" w:rsidP="009474D0">
            <w:pPr>
              <w:shd w:val="clear" w:color="auto" w:fill="FFFFFF"/>
              <w:jc w:val="both"/>
              <w:rPr>
                <w:rFonts w:eastAsia="DengXian"/>
                <w:highlight w:val="green"/>
                <w:lang w:eastAsia="zh-CN"/>
              </w:rPr>
            </w:pPr>
            <w:r w:rsidRPr="003150BE">
              <w:rPr>
                <w:rFonts w:eastAsia="DengXian"/>
                <w:highlight w:val="green"/>
                <w:lang w:eastAsia="zh-CN"/>
              </w:rPr>
              <w:t>Agreement</w:t>
            </w:r>
            <w:r>
              <w:rPr>
                <w:rFonts w:eastAsia="DengXian"/>
                <w:highlight w:val="green"/>
                <w:lang w:eastAsia="zh-CN"/>
              </w:rPr>
              <w:t xml:space="preserve"> </w:t>
            </w:r>
            <w:r>
              <w:rPr>
                <w:lang w:eastAsia="zh-CN"/>
              </w:rPr>
              <w:t>(RAN1 #110bis-e)</w:t>
            </w:r>
          </w:p>
          <w:p w14:paraId="0B02B2EC" w14:textId="77777777" w:rsidR="009474D0" w:rsidRPr="008A45A7" w:rsidRDefault="009474D0" w:rsidP="009474D0">
            <w:pPr>
              <w:shd w:val="clear" w:color="auto" w:fill="FFFFFF"/>
              <w:jc w:val="both"/>
              <w:rPr>
                <w:rFonts w:eastAsia="DengXian"/>
                <w:lang w:eastAsia="zh-CN"/>
              </w:rPr>
            </w:pPr>
            <w:r w:rsidRPr="008A45A7">
              <w:rPr>
                <w:rFonts w:eastAsia="DengXian"/>
                <w:lang w:eastAsia="zh-CN"/>
              </w:rPr>
              <w:t>The following design aspects of frequency domain spectrum shaping with spectrum extension (FDSS-SE), are considered for studying MPR/PAR reduction enhancements in Rel-18:</w:t>
            </w:r>
          </w:p>
          <w:p w14:paraId="0196BAC4" w14:textId="75DCC721"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Spectrum extension size is expressed in integer units of RBs.</w:t>
            </w:r>
          </w:p>
          <w:p w14:paraId="0E879911"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Both DMRS and data symbols undergo spectrum shaping</w:t>
            </w:r>
          </w:p>
          <w:p w14:paraId="0307ECEF" w14:textId="77777777" w:rsidR="009474D0" w:rsidRPr="008A45A7" w:rsidRDefault="009474D0" w:rsidP="00A83080">
            <w:pPr>
              <w:numPr>
                <w:ilvl w:val="0"/>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FFS:</w:t>
            </w:r>
          </w:p>
          <w:p w14:paraId="62193DF0"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Which extensions factor(s) to consider, where extension factor (α) is given by spectrum extension size / Total allocation size.</w:t>
            </w:r>
          </w:p>
          <w:p w14:paraId="7D6A0FB8"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Impact of shaping filter on FDSS-SE performance</w:t>
            </w:r>
          </w:p>
          <w:p w14:paraId="68E9F1BD" w14:textId="77777777" w:rsidR="009474D0" w:rsidRPr="008A45A7" w:rsidRDefault="009474D0" w:rsidP="00A83080">
            <w:pPr>
              <w:numPr>
                <w:ilvl w:val="1"/>
                <w:numId w:val="25"/>
              </w:numPr>
              <w:shd w:val="clear" w:color="auto" w:fill="FFFFFF"/>
              <w:overflowPunct/>
              <w:autoSpaceDE/>
              <w:autoSpaceDN/>
              <w:adjustRightInd/>
              <w:spacing w:after="100" w:afterAutospacing="1"/>
              <w:jc w:val="both"/>
              <w:textAlignment w:val="auto"/>
              <w:rPr>
                <w:rFonts w:eastAsia="DengXian"/>
                <w:lang w:eastAsia="zh-CN"/>
              </w:rPr>
            </w:pPr>
            <w:r w:rsidRPr="008A45A7">
              <w:rPr>
                <w:rFonts w:eastAsia="DengXian"/>
                <w:lang w:eastAsia="zh-CN"/>
              </w:rPr>
              <w:t>How to extend DMRS sequence to spectrum extensions, based on either the existing ZC-sequence DMRS or low-PAPR DMRS for PUSCH (FG 16-6c)</w:t>
            </w:r>
          </w:p>
          <w:p w14:paraId="1440E270" w14:textId="049E1EAD" w:rsidR="009474D0" w:rsidRDefault="009474D0" w:rsidP="00104F2F">
            <w:pPr>
              <w:numPr>
                <w:ilvl w:val="1"/>
                <w:numId w:val="25"/>
              </w:numPr>
              <w:shd w:val="clear" w:color="auto" w:fill="FFFFFF"/>
              <w:overflowPunct/>
              <w:autoSpaceDE/>
              <w:autoSpaceDN/>
              <w:adjustRightInd/>
              <w:spacing w:after="100" w:afterAutospacing="1"/>
              <w:jc w:val="both"/>
              <w:textAlignment w:val="auto"/>
            </w:pPr>
            <w:r w:rsidRPr="008A45A7">
              <w:rPr>
                <w:rFonts w:eastAsia="DengXian"/>
                <w:lang w:eastAsia="zh-CN"/>
              </w:rPr>
              <w:t>How extension size is determined</w:t>
            </w:r>
          </w:p>
        </w:tc>
      </w:tr>
    </w:tbl>
    <w:p w14:paraId="4984F29A" w14:textId="18F1FC00" w:rsidR="00984EBF" w:rsidRDefault="00984EBF" w:rsidP="00816FA3">
      <w:pPr>
        <w:spacing w:after="0"/>
        <w:jc w:val="both"/>
      </w:pPr>
    </w:p>
    <w:p w14:paraId="2CB82857" w14:textId="2FF05917" w:rsidR="00984EBF" w:rsidRDefault="00984EBF" w:rsidP="00816FA3">
      <w:pPr>
        <w:spacing w:after="0"/>
        <w:jc w:val="both"/>
      </w:pPr>
    </w:p>
    <w:p w14:paraId="3BACF007" w14:textId="552DA0CE" w:rsidR="00BF6A72" w:rsidRPr="00BF3832" w:rsidRDefault="00BF6A72" w:rsidP="00BF6A72">
      <w:pPr>
        <w:pStyle w:val="xmsonormal"/>
        <w:rPr>
          <w:rFonts w:ascii="Times New Roman" w:hAnsi="Times New Roman" w:cs="Times New Roman"/>
          <w:b/>
          <w:sz w:val="20"/>
          <w:szCs w:val="20"/>
          <w:u w:val="single"/>
        </w:rPr>
      </w:pPr>
      <w:r>
        <w:rPr>
          <w:rFonts w:ascii="Times New Roman" w:hAnsi="Times New Roman" w:cs="Times New Roman"/>
          <w:b/>
          <w:sz w:val="20"/>
          <w:szCs w:val="20"/>
          <w:u w:val="single"/>
        </w:rPr>
        <w:t>Inband/DFT</w:t>
      </w:r>
      <w:r w:rsidRPr="00BF3832">
        <w:rPr>
          <w:rFonts w:ascii="Times New Roman" w:hAnsi="Times New Roman" w:cs="Times New Roman"/>
          <w:b/>
          <w:sz w:val="20"/>
          <w:szCs w:val="20"/>
          <w:u w:val="single"/>
        </w:rPr>
        <w:t xml:space="preserve"> size:</w:t>
      </w:r>
    </w:p>
    <w:p w14:paraId="3AA7351A" w14:textId="77777777" w:rsidR="00BF6A72" w:rsidRDefault="00BF6A72" w:rsidP="00FD36AD">
      <w:pPr>
        <w:pStyle w:val="xmsonormal"/>
        <w:rPr>
          <w:rFonts w:ascii="Times New Roman" w:hAnsi="Times New Roman" w:cs="Times New Roman"/>
          <w:sz w:val="20"/>
          <w:szCs w:val="20"/>
        </w:rPr>
      </w:pPr>
    </w:p>
    <w:p w14:paraId="270A9859" w14:textId="34CDDF96" w:rsidR="0027256D" w:rsidRPr="0027256D" w:rsidRDefault="00156DDB" w:rsidP="00FD36AD">
      <w:pPr>
        <w:pStyle w:val="xmsonormal"/>
        <w:rPr>
          <w:sz w:val="20"/>
          <w:szCs w:val="20"/>
        </w:rPr>
      </w:pPr>
      <w:r>
        <w:rPr>
          <w:rFonts w:ascii="Times New Roman" w:hAnsi="Times New Roman" w:cs="Times New Roman"/>
          <w:sz w:val="20"/>
          <w:szCs w:val="20"/>
        </w:rPr>
        <w:t>Concerning</w:t>
      </w:r>
      <w:r w:rsidR="00AF02BB">
        <w:rPr>
          <w:rFonts w:ascii="Times New Roman" w:hAnsi="Times New Roman" w:cs="Times New Roman"/>
          <w:sz w:val="20"/>
          <w:szCs w:val="20"/>
        </w:rPr>
        <w:t xml:space="preserve"> the number of PRBs </w:t>
      </w:r>
      <w:r>
        <w:rPr>
          <w:rFonts w:ascii="Times New Roman" w:hAnsi="Times New Roman" w:cs="Times New Roman"/>
          <w:sz w:val="20"/>
          <w:szCs w:val="20"/>
        </w:rPr>
        <w:t xml:space="preserve">in the so-called </w:t>
      </w:r>
      <w:r w:rsidR="00AF02BB">
        <w:rPr>
          <w:rFonts w:ascii="Times New Roman" w:hAnsi="Times New Roman" w:cs="Times New Roman"/>
          <w:sz w:val="20"/>
          <w:szCs w:val="20"/>
        </w:rPr>
        <w:t xml:space="preserve">inband, </w:t>
      </w:r>
      <w:r>
        <w:rPr>
          <w:rFonts w:ascii="Times New Roman" w:hAnsi="Times New Roman" w:cs="Times New Roman"/>
          <w:sz w:val="20"/>
          <w:szCs w:val="20"/>
        </w:rPr>
        <w:t xml:space="preserve">i.e., the number of PRBS obtained by subtracting the number of PRBs in the spectrum extension from the number of PRBs in the total allocation, </w:t>
      </w:r>
      <w:r w:rsidR="3D35E3AB">
        <w:rPr>
          <w:rFonts w:ascii="Times New Roman" w:hAnsi="Times New Roman" w:cs="Times New Roman"/>
          <w:sz w:val="20"/>
          <w:szCs w:val="20"/>
        </w:rPr>
        <w:t>we observe that its size would coincide with DFT size f</w:t>
      </w:r>
      <w:r w:rsidR="00D54C21">
        <w:rPr>
          <w:rFonts w:ascii="Times New Roman" w:hAnsi="Times New Roman" w:cs="Times New Roman"/>
          <w:sz w:val="20"/>
          <w:szCs w:val="20"/>
        </w:rPr>
        <w:t>or the Transform Precoder</w:t>
      </w:r>
      <w:r w:rsidR="3D35E3AB">
        <w:rPr>
          <w:rFonts w:ascii="Times New Roman" w:hAnsi="Times New Roman" w:cs="Times New Roman"/>
          <w:sz w:val="20"/>
          <w:szCs w:val="20"/>
        </w:rPr>
        <w:t xml:space="preserve">. In this context, it is reasonable to enforce that </w:t>
      </w:r>
      <w:r w:rsidR="2C0BA6DE" w:rsidRPr="00BF3832">
        <w:rPr>
          <w:rFonts w:ascii="Times New Roman" w:hAnsi="Times New Roman" w:cs="Times New Roman"/>
          <w:sz w:val="20"/>
          <w:szCs w:val="20"/>
        </w:rPr>
        <w:t>current DFT size limitations defined for DFT-s-OFDM already for LTE and NR Rel-15</w:t>
      </w:r>
      <w:r w:rsidR="3D35E3AB">
        <w:rPr>
          <w:rFonts w:ascii="Times New Roman" w:hAnsi="Times New Roman" w:cs="Times New Roman"/>
          <w:sz w:val="20"/>
          <w:szCs w:val="20"/>
        </w:rPr>
        <w:t xml:space="preserve"> should be respected also for FDSS-SE</w:t>
      </w:r>
      <w:r w:rsidR="726E3D77">
        <w:rPr>
          <w:rFonts w:ascii="Times New Roman" w:hAnsi="Times New Roman" w:cs="Times New Roman"/>
          <w:sz w:val="20"/>
          <w:szCs w:val="20"/>
        </w:rPr>
        <w:t>. Based on that</w:t>
      </w:r>
      <w:r w:rsidR="3D35E3AB">
        <w:rPr>
          <w:rFonts w:ascii="Times New Roman" w:hAnsi="Times New Roman" w:cs="Times New Roman"/>
          <w:sz w:val="20"/>
          <w:szCs w:val="20"/>
        </w:rPr>
        <w:t>,</w:t>
      </w:r>
      <w:r w:rsidR="726E3D77">
        <w:rPr>
          <w:rFonts w:ascii="Times New Roman" w:hAnsi="Times New Roman" w:cs="Times New Roman"/>
          <w:sz w:val="20"/>
          <w:szCs w:val="20"/>
        </w:rPr>
        <w:t xml:space="preserve"> </w:t>
      </w:r>
      <w:r w:rsidR="2C0BA6DE" w:rsidRPr="00BF3832">
        <w:rPr>
          <w:rFonts w:ascii="Times New Roman" w:hAnsi="Times New Roman" w:cs="Times New Roman"/>
          <w:sz w:val="20"/>
          <w:szCs w:val="20"/>
        </w:rPr>
        <w:t xml:space="preserve">DFT size should be expressed as multiple of </w:t>
      </w:r>
      <m:oMath>
        <m:sSup>
          <m:sSupPr>
            <m:ctrlPr>
              <w:rPr>
                <w:rFonts w:ascii="Cambria Math" w:hAnsi="Cambria Math"/>
                <w:b/>
                <w:bCs/>
                <w:i/>
                <w:iCs/>
                <w:sz w:val="20"/>
                <w:szCs w:val="20"/>
              </w:rPr>
            </m:ctrlPr>
          </m:sSupPr>
          <m:e>
            <m:r>
              <m:rPr>
                <m:sty m:val="bi"/>
              </m:rPr>
              <w:rPr>
                <w:rFonts w:ascii="Cambria Math" w:hAnsi="Cambria Math"/>
                <w:sz w:val="20"/>
                <w:szCs w:val="20"/>
                <w:lang w:val="fi-FI"/>
              </w:rPr>
              <m:t>2</m:t>
            </m:r>
          </m:e>
          <m:sup>
            <m:r>
              <m:rPr>
                <m:sty m:val="bi"/>
              </m:rPr>
              <w:rPr>
                <w:rFonts w:ascii="Cambria Math" w:hAnsi="Cambria Math"/>
                <w:sz w:val="20"/>
                <w:szCs w:val="20"/>
              </w:rPr>
              <m:t>a</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3</m:t>
            </m:r>
          </m:e>
          <m:sup>
            <m:r>
              <m:rPr>
                <m:sty m:val="bi"/>
              </m:rPr>
              <w:rPr>
                <w:rFonts w:ascii="Cambria Math" w:hAnsi="Cambria Math"/>
                <w:sz w:val="20"/>
                <w:szCs w:val="20"/>
              </w:rPr>
              <m:t>b</m:t>
            </m:r>
          </m:sup>
        </m:sSup>
        <m:r>
          <m:rPr>
            <m:sty m:val="bi"/>
          </m:rPr>
          <w:rPr>
            <w:rFonts w:ascii="Cambria Math" w:hAnsi="Cambria Math"/>
            <w:sz w:val="20"/>
            <w:szCs w:val="20"/>
            <w:lang w:val="en-GB"/>
          </w:rPr>
          <m:t>* </m:t>
        </m:r>
        <m:sSup>
          <m:sSupPr>
            <m:ctrlPr>
              <w:rPr>
                <w:rFonts w:ascii="Cambria Math" w:hAnsi="Cambria Math"/>
                <w:b/>
                <w:bCs/>
                <w:i/>
                <w:iCs/>
                <w:sz w:val="20"/>
                <w:szCs w:val="20"/>
              </w:rPr>
            </m:ctrlPr>
          </m:sSupPr>
          <m:e>
            <m:r>
              <m:rPr>
                <m:sty m:val="bi"/>
              </m:rPr>
              <w:rPr>
                <w:rFonts w:ascii="Cambria Math" w:hAnsi="Cambria Math"/>
                <w:sz w:val="20"/>
                <w:szCs w:val="20"/>
                <w:lang w:val="fi-FI"/>
              </w:rPr>
              <m:t>5</m:t>
            </m:r>
          </m:e>
          <m:sup>
            <m:r>
              <m:rPr>
                <m:sty m:val="bi"/>
              </m:rPr>
              <w:rPr>
                <w:rFonts w:ascii="Cambria Math" w:hAnsi="Cambria Math"/>
                <w:sz w:val="20"/>
                <w:szCs w:val="20"/>
              </w:rPr>
              <m:t>c</m:t>
            </m:r>
          </m:sup>
        </m:sSup>
      </m:oMath>
      <w:r w:rsidR="35D11DF4" w:rsidRPr="0027256D">
        <w:rPr>
          <w:sz w:val="20"/>
          <w:szCs w:val="20"/>
        </w:rPr>
        <w:t xml:space="preserve">, </w:t>
      </w:r>
      <w:r w:rsidR="35D11DF4" w:rsidRPr="0027256D">
        <w:rPr>
          <w:rFonts w:ascii="Times New Roman" w:hAnsi="Times New Roman" w:cs="Times New Roman"/>
          <w:sz w:val="20"/>
          <w:szCs w:val="20"/>
        </w:rPr>
        <w:t>where [a, b, c] are integers ≥ 0</w:t>
      </w:r>
      <w:r w:rsidR="2C0BA6DE" w:rsidRPr="00BF3832">
        <w:rPr>
          <w:rFonts w:ascii="Times New Roman" w:hAnsi="Times New Roman" w:cs="Times New Roman"/>
          <w:sz w:val="20"/>
          <w:szCs w:val="20"/>
        </w:rPr>
        <w:t xml:space="preserve">. </w:t>
      </w:r>
      <w:r w:rsidR="726E3D77">
        <w:rPr>
          <w:rFonts w:ascii="Times New Roman" w:hAnsi="Times New Roman" w:cs="Times New Roman"/>
          <w:sz w:val="20"/>
          <w:szCs w:val="20"/>
        </w:rPr>
        <w:t>This would mean that</w:t>
      </w:r>
      <w:r w:rsidR="2C0BA6DE" w:rsidRPr="00BF3832">
        <w:rPr>
          <w:rFonts w:ascii="Times New Roman" w:hAnsi="Times New Roman" w:cs="Times New Roman"/>
          <w:sz w:val="20"/>
          <w:szCs w:val="20"/>
        </w:rPr>
        <w:t xml:space="preserve"> </w:t>
      </w:r>
      <w:r w:rsidR="3D35E3AB">
        <w:rPr>
          <w:rFonts w:ascii="Times New Roman" w:hAnsi="Times New Roman" w:cs="Times New Roman"/>
          <w:sz w:val="20"/>
          <w:szCs w:val="20"/>
        </w:rPr>
        <w:t xml:space="preserve">any inband size in </w:t>
      </w:r>
      <w:r w:rsidR="2C0BA6DE" w:rsidRPr="00BF3832">
        <w:rPr>
          <w:rFonts w:ascii="Times New Roman" w:hAnsi="Times New Roman" w:cs="Times New Roman"/>
          <w:sz w:val="20"/>
          <w:szCs w:val="20"/>
        </w:rPr>
        <w:t>FDSS</w:t>
      </w:r>
      <w:r w:rsidR="3D35E3AB">
        <w:rPr>
          <w:rFonts w:ascii="Times New Roman" w:hAnsi="Times New Roman" w:cs="Times New Roman"/>
          <w:sz w:val="20"/>
          <w:szCs w:val="20"/>
        </w:rPr>
        <w:t xml:space="preserve">-SE should correspond to a valid DFT size as per existing values, and FDSS-SE </w:t>
      </w:r>
      <w:r w:rsidR="2C0BA6DE" w:rsidRPr="00BF3832">
        <w:rPr>
          <w:rFonts w:ascii="Times New Roman" w:hAnsi="Times New Roman" w:cs="Times New Roman"/>
          <w:sz w:val="20"/>
          <w:szCs w:val="20"/>
        </w:rPr>
        <w:t xml:space="preserve">does not require </w:t>
      </w:r>
      <w:r w:rsidR="3D35E3AB">
        <w:rPr>
          <w:rFonts w:ascii="Times New Roman" w:hAnsi="Times New Roman" w:cs="Times New Roman"/>
          <w:sz w:val="20"/>
          <w:szCs w:val="20"/>
        </w:rPr>
        <w:t xml:space="preserve">the introduction of </w:t>
      </w:r>
      <w:r w:rsidR="2C0BA6DE" w:rsidRPr="00BF3832">
        <w:rPr>
          <w:rFonts w:ascii="Times New Roman" w:hAnsi="Times New Roman" w:cs="Times New Roman"/>
          <w:sz w:val="20"/>
          <w:szCs w:val="20"/>
        </w:rPr>
        <w:t>new DFT size</w:t>
      </w:r>
      <w:r w:rsidR="3D35E3AB">
        <w:rPr>
          <w:rFonts w:ascii="Times New Roman" w:hAnsi="Times New Roman" w:cs="Times New Roman"/>
          <w:sz w:val="20"/>
          <w:szCs w:val="20"/>
        </w:rPr>
        <w:t>s</w:t>
      </w:r>
      <w:r w:rsidR="2C0BA6DE" w:rsidRPr="00BF3832">
        <w:rPr>
          <w:rFonts w:ascii="Times New Roman" w:hAnsi="Times New Roman" w:cs="Times New Roman"/>
          <w:sz w:val="20"/>
          <w:szCs w:val="20"/>
        </w:rPr>
        <w:t xml:space="preserve"> </w:t>
      </w:r>
      <w:r w:rsidR="3D35E3AB">
        <w:rPr>
          <w:rFonts w:ascii="Times New Roman" w:hAnsi="Times New Roman" w:cs="Times New Roman"/>
          <w:sz w:val="20"/>
          <w:szCs w:val="20"/>
        </w:rPr>
        <w:t>as</w:t>
      </w:r>
      <w:r w:rsidR="2C0BA6DE" w:rsidRPr="00BF3832">
        <w:rPr>
          <w:rFonts w:ascii="Times New Roman" w:hAnsi="Times New Roman" w:cs="Times New Roman"/>
          <w:sz w:val="20"/>
          <w:szCs w:val="20"/>
        </w:rPr>
        <w:t xml:space="preserve"> compared to legacy.</w:t>
      </w:r>
      <w:r w:rsidR="7B1FCF71">
        <w:rPr>
          <w:rFonts w:ascii="Times New Roman" w:hAnsi="Times New Roman" w:cs="Times New Roman"/>
          <w:sz w:val="20"/>
          <w:szCs w:val="20"/>
        </w:rPr>
        <w:t xml:space="preserve"> Any other considered power domain enhancement based on spectrum extension should also abide to this principle.</w:t>
      </w:r>
      <w:r w:rsidR="2C0BA6DE" w:rsidRPr="00BF3832">
        <w:rPr>
          <w:rFonts w:ascii="Times New Roman" w:hAnsi="Times New Roman" w:cs="Times New Roman"/>
          <w:sz w:val="20"/>
          <w:szCs w:val="20"/>
        </w:rPr>
        <w:t xml:space="preserve"> </w:t>
      </w:r>
    </w:p>
    <w:p w14:paraId="5C8356C9" w14:textId="77777777" w:rsidR="00FD36AD" w:rsidRPr="00BF3832" w:rsidRDefault="00FD36AD" w:rsidP="00FD36AD">
      <w:pPr>
        <w:pStyle w:val="xmsonormal"/>
        <w:rPr>
          <w:rFonts w:ascii="Times New Roman" w:hAnsi="Times New Roman" w:cs="Times New Roman"/>
          <w:sz w:val="20"/>
          <w:szCs w:val="20"/>
        </w:rPr>
      </w:pPr>
    </w:p>
    <w:p w14:paraId="35A54FA9" w14:textId="590746FF" w:rsidR="00FD36AD" w:rsidRDefault="00FD36AD" w:rsidP="00FD36AD">
      <w:pPr>
        <w:jc w:val="both"/>
        <w:rPr>
          <w:i/>
          <w:iCs/>
        </w:rPr>
      </w:pPr>
      <w:r w:rsidRPr="00BF3832">
        <w:rPr>
          <w:b/>
          <w:bCs/>
          <w:i/>
          <w:iCs/>
        </w:rPr>
        <w:t xml:space="preserve">Observation </w:t>
      </w:r>
      <w:r w:rsidR="006326FA">
        <w:rPr>
          <w:b/>
          <w:i/>
        </w:rPr>
        <w:t>3</w:t>
      </w:r>
      <w:r w:rsidRPr="00BF3832">
        <w:rPr>
          <w:b/>
          <w:bCs/>
          <w:i/>
          <w:iCs/>
        </w:rPr>
        <w:t xml:space="preserve">: </w:t>
      </w:r>
      <w:r w:rsidRPr="00BF3832">
        <w:rPr>
          <w:i/>
          <w:iCs/>
        </w:rPr>
        <w:t xml:space="preserve">Power domain enhancement does not require definition of </w:t>
      </w:r>
      <w:r w:rsidR="002A0250">
        <w:rPr>
          <w:i/>
          <w:iCs/>
        </w:rPr>
        <w:t>additional</w:t>
      </w:r>
      <w:r w:rsidR="002A0250" w:rsidRPr="00BF3832">
        <w:rPr>
          <w:i/>
          <w:iCs/>
        </w:rPr>
        <w:t xml:space="preserve"> </w:t>
      </w:r>
      <w:r w:rsidRPr="00BF3832">
        <w:rPr>
          <w:i/>
          <w:iCs/>
        </w:rPr>
        <w:t xml:space="preserve">DFT size options </w:t>
      </w:r>
    </w:p>
    <w:p w14:paraId="3AFE4980" w14:textId="073B85BF" w:rsidR="00AF02BB" w:rsidRDefault="6D16BB87" w:rsidP="24BC3E69">
      <w:pPr>
        <w:jc w:val="both"/>
        <w:rPr>
          <w:i/>
          <w:iCs/>
        </w:rPr>
      </w:pPr>
      <w:r w:rsidRPr="00104F2F">
        <w:rPr>
          <w:b/>
          <w:bCs/>
          <w:i/>
          <w:iCs/>
        </w:rPr>
        <w:t xml:space="preserve">Proposal </w:t>
      </w:r>
      <w:r w:rsidR="00D21437">
        <w:rPr>
          <w:b/>
          <w:bCs/>
          <w:i/>
          <w:iCs/>
        </w:rPr>
        <w:t>3</w:t>
      </w:r>
      <w:r w:rsidRPr="00104F2F">
        <w:rPr>
          <w:b/>
          <w:bCs/>
          <w:i/>
          <w:iCs/>
        </w:rPr>
        <w:t>:</w:t>
      </w:r>
      <w:r w:rsidRPr="24BC3E69">
        <w:rPr>
          <w:i/>
          <w:iCs/>
        </w:rPr>
        <w:t xml:space="preserve"> No new additional DFT size options to be introduced by RAN1 to support Rel-18 power domain enhan</w:t>
      </w:r>
      <w:r w:rsidR="78C174A3" w:rsidRPr="24BC3E69">
        <w:rPr>
          <w:i/>
          <w:iCs/>
        </w:rPr>
        <w:t>c</w:t>
      </w:r>
      <w:r w:rsidRPr="24BC3E69">
        <w:rPr>
          <w:i/>
          <w:iCs/>
        </w:rPr>
        <w:t>ements.</w:t>
      </w:r>
    </w:p>
    <w:p w14:paraId="33028CD9" w14:textId="514EC185" w:rsidR="00F20DD8" w:rsidRDefault="00F20DD8" w:rsidP="24BC3E69">
      <w:pPr>
        <w:jc w:val="both"/>
        <w:rPr>
          <w:b/>
          <w:i/>
        </w:rPr>
      </w:pPr>
      <w:r w:rsidRPr="009D5DA2">
        <w:rPr>
          <w:b/>
          <w:i/>
        </w:rPr>
        <w:t>Extension size:</w:t>
      </w:r>
    </w:p>
    <w:p w14:paraId="5562DD70" w14:textId="1186B373" w:rsidR="00F20DD8" w:rsidRDefault="00F20DD8" w:rsidP="24BC3E69">
      <w:pPr>
        <w:jc w:val="both"/>
      </w:pPr>
      <w:r>
        <w:t xml:space="preserve">Definition of extension factor has been agreed in RAN4 #104-bis-e for simulation purposes. </w:t>
      </w:r>
      <w:r w:rsidR="00F7485F">
        <w:t xml:space="preserve">This coincides with the definition agreed in RAN1#110bis-e. </w:t>
      </w:r>
      <w:r>
        <w:t xml:space="preserve">We propose to confirm this definition </w:t>
      </w:r>
      <w:r w:rsidR="00F7485F">
        <w:t>for the possible normative work</w:t>
      </w:r>
      <w:r>
        <w:t>.</w:t>
      </w:r>
    </w:p>
    <w:p w14:paraId="31674848" w14:textId="2B9E67A7" w:rsidR="00507367" w:rsidRPr="009D5DA2" w:rsidRDefault="00F20DD8" w:rsidP="24BC3E69">
      <w:pPr>
        <w:jc w:val="both"/>
        <w:rPr>
          <w:i/>
          <w:iCs/>
        </w:rPr>
      </w:pPr>
      <w:r w:rsidRPr="009D5DA2">
        <w:rPr>
          <w:b/>
          <w:i/>
          <w:iCs/>
        </w:rPr>
        <w:t xml:space="preserve">Proposal </w:t>
      </w:r>
      <w:r w:rsidR="00D21437" w:rsidRPr="009D5DA2">
        <w:rPr>
          <w:b/>
          <w:i/>
          <w:iCs/>
        </w:rPr>
        <w:t>4</w:t>
      </w:r>
      <w:r w:rsidRPr="009D5DA2">
        <w:rPr>
          <w:i/>
          <w:iCs/>
        </w:rPr>
        <w:t xml:space="preserve">: </w:t>
      </w:r>
      <w:r w:rsidR="1547A537" w:rsidRPr="009D5DA2">
        <w:rPr>
          <w:i/>
          <w:iCs/>
        </w:rPr>
        <w:t>Confirm</w:t>
      </w:r>
      <w:r w:rsidR="00F7485F">
        <w:rPr>
          <w:i/>
          <w:iCs/>
        </w:rPr>
        <w:t xml:space="preserve"> </w:t>
      </w:r>
      <w:r w:rsidR="1547A537" w:rsidRPr="009D5DA2">
        <w:rPr>
          <w:i/>
          <w:iCs/>
        </w:rPr>
        <w:t>d</w:t>
      </w:r>
      <w:r w:rsidRPr="009D5DA2">
        <w:rPr>
          <w:i/>
          <w:iCs/>
        </w:rPr>
        <w:t>efin</w:t>
      </w:r>
      <w:r w:rsidR="6411D8DE" w:rsidRPr="009D5DA2">
        <w:rPr>
          <w:i/>
          <w:iCs/>
        </w:rPr>
        <w:t>ition of</w:t>
      </w:r>
      <w:r w:rsidRPr="009D5DA2">
        <w:rPr>
          <w:i/>
          <w:iCs/>
        </w:rPr>
        <w:t xml:space="preserve"> extension factor (</w:t>
      </w:r>
      <w:r w:rsidRPr="009D5DA2">
        <w:rPr>
          <w:rFonts w:ascii="Symbol" w:hAnsi="Symbol" w:hint="eastAsia"/>
          <w:i/>
          <w:iCs/>
        </w:rPr>
        <w:t xml:space="preserve">a) </w:t>
      </w:r>
      <w:r w:rsidRPr="009D5DA2">
        <w:rPr>
          <w:i/>
          <w:iCs/>
        </w:rPr>
        <w:t>as excess band size / total allocation size.</w:t>
      </w:r>
    </w:p>
    <w:p w14:paraId="24B6BB61" w14:textId="22089A21" w:rsidR="4A41BDD5" w:rsidRDefault="00783F10" w:rsidP="4A41BDD5">
      <w:pPr>
        <w:jc w:val="both"/>
      </w:pPr>
      <w:r>
        <w:t xml:space="preserve">In our RAN4 contribution </w:t>
      </w:r>
      <w:r w:rsidR="00760535">
        <w:t>[10]</w:t>
      </w:r>
      <w:r>
        <w:t xml:space="preserve"> we analyze net gains and conclude that extension factor 0.25 maximizes net gain in most</w:t>
      </w:r>
      <w:r w:rsidR="00FC7E9B">
        <w:t xml:space="preserve"> </w:t>
      </w:r>
      <w:r w:rsidR="00FC7E9B">
        <w:rPr>
          <w:lang w:val="en-US"/>
        </w:rPr>
        <w:t>of the</w:t>
      </w:r>
      <w:r>
        <w:t xml:space="preserve"> scenarios, hence we propose at least 0.25 to be agreed.</w:t>
      </w:r>
    </w:p>
    <w:p w14:paraId="42759DCC" w14:textId="35EABB09" w:rsidR="00783F10" w:rsidRDefault="00783F10" w:rsidP="4A41BDD5">
      <w:pPr>
        <w:jc w:val="both"/>
        <w:rPr>
          <w:rFonts w:ascii="Symbol" w:hAnsi="Symbol" w:hint="eastAsia"/>
          <w:i/>
          <w:iCs/>
        </w:rPr>
      </w:pPr>
      <w:r w:rsidRPr="009D5DA2">
        <w:rPr>
          <w:b/>
          <w:bCs/>
          <w:i/>
          <w:iCs/>
        </w:rPr>
        <w:t xml:space="preserve">Proposal </w:t>
      </w:r>
      <w:r w:rsidR="00D21437" w:rsidRPr="009D5DA2">
        <w:rPr>
          <w:b/>
          <w:bCs/>
          <w:i/>
          <w:iCs/>
        </w:rPr>
        <w:t>5</w:t>
      </w:r>
      <w:r w:rsidRPr="009D5DA2">
        <w:rPr>
          <w:i/>
          <w:iCs/>
        </w:rPr>
        <w:t>: Support at least extension factor (</w:t>
      </w:r>
      <w:r w:rsidRPr="009D5DA2">
        <w:rPr>
          <w:rFonts w:ascii="Symbol" w:hAnsi="Symbol" w:hint="eastAsia"/>
          <w:i/>
          <w:iCs/>
        </w:rPr>
        <w:t>a)</w:t>
      </w:r>
      <w:r w:rsidRPr="009D5DA2">
        <w:rPr>
          <w:rFonts w:hint="eastAsia"/>
          <w:i/>
          <w:iCs/>
        </w:rPr>
        <w:t xml:space="preserve"> 0.2</w:t>
      </w:r>
      <w:r w:rsidR="003A477E" w:rsidRPr="009D5DA2">
        <w:rPr>
          <w:rFonts w:hint="eastAsia"/>
          <w:i/>
          <w:iCs/>
        </w:rPr>
        <w:t>5</w:t>
      </w:r>
      <w:r w:rsidR="00AD5161" w:rsidRPr="009D5DA2">
        <w:rPr>
          <w:i/>
          <w:iCs/>
          <w:lang w:val="en-US"/>
        </w:rPr>
        <w:t>.</w:t>
      </w:r>
      <w:r w:rsidR="003A477E" w:rsidRPr="009D5DA2">
        <w:rPr>
          <w:rFonts w:hint="eastAsia"/>
          <w:i/>
          <w:iCs/>
        </w:rPr>
        <w:t xml:space="preserve"> </w:t>
      </w:r>
      <w:r w:rsidR="00AD5161" w:rsidRPr="009D5DA2">
        <w:rPr>
          <w:i/>
          <w:iCs/>
          <w:lang w:val="en-US"/>
        </w:rPr>
        <w:t>O</w:t>
      </w:r>
      <w:r w:rsidR="003A477E" w:rsidRPr="009D5DA2">
        <w:rPr>
          <w:rFonts w:hint="eastAsia"/>
          <w:i/>
          <w:iCs/>
        </w:rPr>
        <w:t>t</w:t>
      </w:r>
      <w:r w:rsidR="003A477E" w:rsidRPr="009D5DA2">
        <w:rPr>
          <w:i/>
          <w:iCs/>
        </w:rPr>
        <w:t>her extension factors are FFS</w:t>
      </w:r>
      <w:r w:rsidRPr="009D5DA2">
        <w:rPr>
          <w:rFonts w:ascii="Symbol" w:hAnsi="Symbol" w:hint="eastAsia"/>
          <w:i/>
          <w:iCs/>
        </w:rPr>
        <w:t>.</w:t>
      </w:r>
    </w:p>
    <w:p w14:paraId="3D41EB56" w14:textId="41154309" w:rsidR="00BC4C89" w:rsidRDefault="00BC4C89" w:rsidP="4A41BDD5">
      <w:pPr>
        <w:jc w:val="both"/>
        <w:rPr>
          <w:i/>
          <w:iCs/>
        </w:rPr>
      </w:pPr>
    </w:p>
    <w:p w14:paraId="67B98709" w14:textId="77777777" w:rsidR="00106ACC" w:rsidRPr="001169F6" w:rsidRDefault="00106ACC" w:rsidP="4A41BDD5">
      <w:pPr>
        <w:jc w:val="both"/>
        <w:rPr>
          <w:i/>
          <w:iCs/>
        </w:rPr>
      </w:pPr>
    </w:p>
    <w:p w14:paraId="1D237AA5" w14:textId="4A13E163" w:rsidR="00595948" w:rsidRDefault="00BC4C89" w:rsidP="00595948">
      <w:pPr>
        <w:pStyle w:val="paragraph"/>
        <w:spacing w:before="0" w:beforeAutospacing="0" w:after="0" w:afterAutospacing="0"/>
        <w:textAlignment w:val="baseline"/>
        <w:rPr>
          <w:rFonts w:ascii="Segoe UI" w:hAnsi="Segoe UI" w:cs="Segoe UI"/>
          <w:sz w:val="18"/>
          <w:szCs w:val="18"/>
        </w:rPr>
      </w:pPr>
      <w:r>
        <w:rPr>
          <w:rStyle w:val="normaltextrun"/>
          <w:b/>
          <w:bCs/>
          <w:sz w:val="20"/>
          <w:szCs w:val="20"/>
          <w:u w:val="single"/>
        </w:rPr>
        <w:t>FDRA indicator</w:t>
      </w:r>
      <w:r w:rsidR="00595948">
        <w:rPr>
          <w:rStyle w:val="normaltextrun"/>
          <w:b/>
          <w:bCs/>
          <w:sz w:val="20"/>
          <w:szCs w:val="20"/>
          <w:u w:val="single"/>
        </w:rPr>
        <w:t>:</w:t>
      </w:r>
      <w:r w:rsidR="00595948">
        <w:rPr>
          <w:rStyle w:val="eop"/>
          <w:sz w:val="20"/>
          <w:szCs w:val="20"/>
        </w:rPr>
        <w:t> </w:t>
      </w:r>
    </w:p>
    <w:p w14:paraId="7524C15D" w14:textId="77777777" w:rsidR="00595948" w:rsidRDefault="00595948" w:rsidP="00595948">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1E1AFA2F" w14:textId="60A254A2" w:rsidR="00595948" w:rsidRDefault="00595948" w:rsidP="00595948">
      <w:pPr>
        <w:pStyle w:val="paragraph"/>
        <w:spacing w:before="0" w:beforeAutospacing="0" w:after="0" w:afterAutospacing="0"/>
        <w:textAlignment w:val="baseline"/>
        <w:rPr>
          <w:rStyle w:val="eop"/>
          <w:sz w:val="20"/>
          <w:szCs w:val="20"/>
        </w:rPr>
      </w:pPr>
      <w:r>
        <w:rPr>
          <w:rStyle w:val="normaltextrun"/>
          <w:sz w:val="20"/>
          <w:szCs w:val="20"/>
        </w:rPr>
        <w:t>In terms of signaling, it is important to minimize the specification effort while preserving legacy operations as much as possible. For what concerns the FDRA indicator, two options seem possible:</w:t>
      </w:r>
      <w:r>
        <w:rPr>
          <w:rStyle w:val="eop"/>
          <w:sz w:val="20"/>
          <w:szCs w:val="20"/>
        </w:rPr>
        <w:t> </w:t>
      </w:r>
    </w:p>
    <w:p w14:paraId="4E95BD1E" w14:textId="77777777" w:rsidR="00481D4C" w:rsidRDefault="00481D4C" w:rsidP="00595948">
      <w:pPr>
        <w:pStyle w:val="paragraph"/>
        <w:spacing w:before="0" w:beforeAutospacing="0" w:after="0" w:afterAutospacing="0"/>
        <w:textAlignment w:val="baseline"/>
        <w:rPr>
          <w:rFonts w:ascii="Segoe UI" w:hAnsi="Segoe UI" w:cs="Segoe UI"/>
          <w:sz w:val="18"/>
          <w:szCs w:val="18"/>
        </w:rPr>
      </w:pPr>
    </w:p>
    <w:p w14:paraId="0BFC980C" w14:textId="47401D3F" w:rsidR="00595948" w:rsidRDefault="00595948" w:rsidP="00595948">
      <w:pPr>
        <w:pStyle w:val="paragraph"/>
        <w:numPr>
          <w:ilvl w:val="0"/>
          <w:numId w:val="80"/>
        </w:numPr>
        <w:spacing w:before="0" w:beforeAutospacing="0" w:after="0" w:afterAutospacing="0"/>
        <w:ind w:left="1080" w:firstLine="0"/>
        <w:textAlignment w:val="baseline"/>
        <w:rPr>
          <w:sz w:val="20"/>
          <w:szCs w:val="20"/>
        </w:rPr>
      </w:pPr>
      <w:r>
        <w:rPr>
          <w:rStyle w:val="normaltextrun"/>
          <w:sz w:val="20"/>
          <w:szCs w:val="20"/>
        </w:rPr>
        <w:t xml:space="preserve">The indicator provides the start/end RBs for inband signal </w:t>
      </w:r>
    </w:p>
    <w:p w14:paraId="7461B5F6" w14:textId="42E8D443" w:rsidR="00595948" w:rsidRDefault="00595948" w:rsidP="00595948">
      <w:pPr>
        <w:pStyle w:val="paragraph"/>
        <w:numPr>
          <w:ilvl w:val="0"/>
          <w:numId w:val="80"/>
        </w:numPr>
        <w:spacing w:before="0" w:beforeAutospacing="0" w:after="0" w:afterAutospacing="0"/>
        <w:ind w:left="1080" w:firstLine="0"/>
        <w:textAlignment w:val="baseline"/>
        <w:rPr>
          <w:rStyle w:val="eop"/>
          <w:sz w:val="20"/>
          <w:szCs w:val="20"/>
        </w:rPr>
      </w:pPr>
      <w:r>
        <w:rPr>
          <w:rStyle w:val="normaltextrun"/>
          <w:sz w:val="20"/>
          <w:szCs w:val="20"/>
        </w:rPr>
        <w:t>The indicator provides the start/end RBs for the total allocation</w:t>
      </w:r>
      <w:r>
        <w:rPr>
          <w:rStyle w:val="eop"/>
          <w:sz w:val="20"/>
          <w:szCs w:val="20"/>
        </w:rPr>
        <w:t> </w:t>
      </w:r>
      <w:r w:rsidR="00BC4C89">
        <w:rPr>
          <w:rStyle w:val="normaltextrun"/>
          <w:sz w:val="20"/>
          <w:szCs w:val="20"/>
        </w:rPr>
        <w:t>(which would be identical to legacy)</w:t>
      </w:r>
      <w:r w:rsidR="00BC4C89">
        <w:rPr>
          <w:rStyle w:val="eop"/>
          <w:sz w:val="20"/>
          <w:szCs w:val="20"/>
        </w:rPr>
        <w:t> </w:t>
      </w:r>
    </w:p>
    <w:p w14:paraId="7923ED45" w14:textId="77777777" w:rsidR="00481D4C" w:rsidRDefault="00481D4C" w:rsidP="009D5DA2">
      <w:pPr>
        <w:pStyle w:val="paragraph"/>
        <w:spacing w:before="0" w:beforeAutospacing="0" w:after="0" w:afterAutospacing="0"/>
        <w:ind w:left="1080"/>
        <w:textAlignment w:val="baseline"/>
        <w:rPr>
          <w:sz w:val="20"/>
          <w:szCs w:val="20"/>
        </w:rPr>
      </w:pPr>
    </w:p>
    <w:p w14:paraId="0ABFCA72" w14:textId="2CC9438D" w:rsidR="00BC4C89" w:rsidRDefault="00595948" w:rsidP="00595948">
      <w:pPr>
        <w:pStyle w:val="paragraph"/>
        <w:spacing w:before="0" w:beforeAutospacing="0" w:after="0" w:afterAutospacing="0"/>
        <w:textAlignment w:val="baseline"/>
        <w:rPr>
          <w:rStyle w:val="normaltextrun"/>
          <w:sz w:val="20"/>
          <w:szCs w:val="20"/>
        </w:rPr>
      </w:pPr>
      <w:r>
        <w:rPr>
          <w:rStyle w:val="normaltextrun"/>
          <w:sz w:val="20"/>
          <w:szCs w:val="20"/>
        </w:rPr>
        <w:t>Both options can preserve a certain number of aspects of legacy operations and require a minimum number of modifications</w:t>
      </w:r>
      <w:r w:rsidR="00BC4C89">
        <w:rPr>
          <w:rStyle w:val="normaltextrun"/>
          <w:sz w:val="20"/>
          <w:szCs w:val="20"/>
        </w:rPr>
        <w:t>:</w:t>
      </w:r>
    </w:p>
    <w:p w14:paraId="2BB0F711" w14:textId="77777777" w:rsidR="00481D4C" w:rsidRDefault="00481D4C" w:rsidP="00595948">
      <w:pPr>
        <w:pStyle w:val="paragraph"/>
        <w:spacing w:before="0" w:beforeAutospacing="0" w:after="0" w:afterAutospacing="0"/>
        <w:textAlignment w:val="baseline"/>
        <w:rPr>
          <w:rStyle w:val="normaltextrun"/>
          <w:sz w:val="20"/>
          <w:szCs w:val="20"/>
        </w:rPr>
      </w:pPr>
    </w:p>
    <w:p w14:paraId="06F484FA" w14:textId="7E671AFD" w:rsidR="00481D4C" w:rsidRPr="009D5DA2" w:rsidRDefault="00481D4C" w:rsidP="00BC4C89">
      <w:pPr>
        <w:pStyle w:val="paragraph"/>
        <w:numPr>
          <w:ilvl w:val="0"/>
          <w:numId w:val="89"/>
        </w:numPr>
        <w:spacing w:before="0" w:beforeAutospacing="0" w:after="0" w:afterAutospacing="0"/>
        <w:textAlignment w:val="baseline"/>
        <w:rPr>
          <w:rStyle w:val="normaltextrun"/>
          <w:sz w:val="20"/>
          <w:szCs w:val="20"/>
          <w:u w:val="single"/>
        </w:rPr>
      </w:pPr>
      <w:r w:rsidRPr="009D5DA2">
        <w:rPr>
          <w:rStyle w:val="normaltextrun"/>
          <w:sz w:val="20"/>
          <w:szCs w:val="20"/>
          <w:u w:val="single"/>
        </w:rPr>
        <w:t>INBAND</w:t>
      </w:r>
      <w:r w:rsidR="00420A8F">
        <w:rPr>
          <w:rStyle w:val="normaltextrun"/>
          <w:sz w:val="20"/>
          <w:szCs w:val="20"/>
        </w:rPr>
        <w:t>:</w:t>
      </w:r>
    </w:p>
    <w:p w14:paraId="4DDF08A1" w14:textId="2DFEB868" w:rsidR="00481D4C" w:rsidRDefault="00481D4C" w:rsidP="00481D4C">
      <w:pPr>
        <w:pStyle w:val="paragraph"/>
        <w:numPr>
          <w:ilvl w:val="1"/>
          <w:numId w:val="89"/>
        </w:numPr>
        <w:spacing w:before="0" w:beforeAutospacing="0" w:after="0" w:afterAutospacing="0"/>
        <w:textAlignment w:val="baseline"/>
        <w:rPr>
          <w:rStyle w:val="normaltextrun"/>
          <w:sz w:val="20"/>
          <w:szCs w:val="20"/>
        </w:rPr>
      </w:pPr>
      <w:r w:rsidRPr="009D5DA2">
        <w:rPr>
          <w:rStyle w:val="normaltextrun"/>
          <w:b/>
          <w:bCs/>
          <w:sz w:val="20"/>
          <w:szCs w:val="20"/>
        </w:rPr>
        <w:t>PROS</w:t>
      </w:r>
      <w:r>
        <w:rPr>
          <w:rStyle w:val="normaltextrun"/>
          <w:sz w:val="20"/>
          <w:szCs w:val="20"/>
        </w:rPr>
        <w:t>: Signaling</w:t>
      </w:r>
      <w:r w:rsidR="00BC4C89">
        <w:rPr>
          <w:rStyle w:val="normaltextrun"/>
          <w:sz w:val="20"/>
          <w:szCs w:val="20"/>
        </w:rPr>
        <w:t xml:space="preserve"> the inband allocation through FDRA indicator </w:t>
      </w:r>
      <w:r w:rsidR="00096DB6">
        <w:rPr>
          <w:rStyle w:val="normaltextrun"/>
          <w:sz w:val="20"/>
          <w:szCs w:val="20"/>
        </w:rPr>
        <w:t xml:space="preserve">would </w:t>
      </w:r>
      <w:r w:rsidR="00BC4C89">
        <w:rPr>
          <w:rStyle w:val="normaltextrun"/>
          <w:sz w:val="20"/>
          <w:szCs w:val="20"/>
        </w:rPr>
        <w:t>yield an indication to a number of PRB which respect the</w:t>
      </w:r>
      <w:r w:rsidR="00096DB6">
        <w:rPr>
          <w:rStyle w:val="normaltextrun"/>
          <w:sz w:val="20"/>
          <w:szCs w:val="20"/>
        </w:rPr>
        <w:t xml:space="preserve"> restriction to valid DFT sizes only</w:t>
      </w:r>
      <w:r w:rsidR="008F2FE9">
        <w:rPr>
          <w:rStyle w:val="normaltextrun"/>
          <w:sz w:val="20"/>
          <w:szCs w:val="20"/>
        </w:rPr>
        <w:t xml:space="preserve">, and </w:t>
      </w:r>
      <w:r>
        <w:rPr>
          <w:rStyle w:val="normaltextrun"/>
          <w:sz w:val="20"/>
          <w:szCs w:val="20"/>
        </w:rPr>
        <w:t xml:space="preserve">legacy </w:t>
      </w:r>
      <w:r w:rsidR="008F2FE9">
        <w:rPr>
          <w:rStyle w:val="normaltextrun"/>
          <w:sz w:val="20"/>
          <w:szCs w:val="20"/>
        </w:rPr>
        <w:t>TBS determination</w:t>
      </w:r>
      <w:r>
        <w:rPr>
          <w:rStyle w:val="normaltextrun"/>
          <w:sz w:val="20"/>
          <w:szCs w:val="20"/>
        </w:rPr>
        <w:t xml:space="preserve"> using MCS index would be maintained. </w:t>
      </w:r>
    </w:p>
    <w:p w14:paraId="20C07C2E" w14:textId="1B04D077" w:rsidR="00BC4C89" w:rsidRDefault="00481D4C" w:rsidP="009D5DA2">
      <w:pPr>
        <w:pStyle w:val="paragraph"/>
        <w:numPr>
          <w:ilvl w:val="1"/>
          <w:numId w:val="89"/>
        </w:numPr>
        <w:spacing w:before="0" w:beforeAutospacing="0" w:after="0" w:afterAutospacing="0"/>
        <w:textAlignment w:val="baseline"/>
        <w:rPr>
          <w:rStyle w:val="normaltextrun"/>
          <w:sz w:val="20"/>
          <w:szCs w:val="20"/>
        </w:rPr>
      </w:pPr>
      <w:r>
        <w:rPr>
          <w:rStyle w:val="normaltextrun"/>
          <w:b/>
          <w:bCs/>
          <w:sz w:val="20"/>
          <w:szCs w:val="20"/>
        </w:rPr>
        <w:t>CONS</w:t>
      </w:r>
      <w:r w:rsidRPr="009D5DA2">
        <w:rPr>
          <w:rStyle w:val="normaltextrun"/>
          <w:sz w:val="20"/>
          <w:szCs w:val="20"/>
        </w:rPr>
        <w:t>:</w:t>
      </w:r>
      <w:r>
        <w:rPr>
          <w:rStyle w:val="normaltextrun"/>
          <w:sz w:val="20"/>
          <w:szCs w:val="20"/>
        </w:rPr>
        <w:t xml:space="preserve"> Conversely, the total number of PRBs to be used to generate the DMRS sequence for FDSS-SE according to existing agreements and to make use of the power control allocation would need to depend on the configured/indicated spectrum extension factor (implicitly or explicitly).</w:t>
      </w:r>
    </w:p>
    <w:p w14:paraId="21EA4FD8" w14:textId="77777777" w:rsidR="00481D4C" w:rsidRDefault="00481D4C" w:rsidP="00BC4C89">
      <w:pPr>
        <w:pStyle w:val="paragraph"/>
        <w:numPr>
          <w:ilvl w:val="0"/>
          <w:numId w:val="89"/>
        </w:numPr>
        <w:spacing w:before="0" w:beforeAutospacing="0" w:after="0" w:afterAutospacing="0"/>
        <w:textAlignment w:val="baseline"/>
        <w:rPr>
          <w:rStyle w:val="normaltextrun"/>
          <w:sz w:val="20"/>
          <w:szCs w:val="20"/>
        </w:rPr>
      </w:pPr>
      <w:r w:rsidRPr="009D5DA2">
        <w:rPr>
          <w:rStyle w:val="normaltextrun"/>
          <w:sz w:val="20"/>
          <w:szCs w:val="20"/>
          <w:u w:val="single"/>
        </w:rPr>
        <w:t>TOTAL ALLOCATION</w:t>
      </w:r>
      <w:r>
        <w:rPr>
          <w:rStyle w:val="normaltextrun"/>
          <w:sz w:val="20"/>
          <w:szCs w:val="20"/>
        </w:rPr>
        <w:t>:</w:t>
      </w:r>
    </w:p>
    <w:p w14:paraId="16468CFB" w14:textId="006E38E0" w:rsidR="00481D4C" w:rsidRDefault="00481D4C" w:rsidP="00481D4C">
      <w:pPr>
        <w:pStyle w:val="paragraph"/>
        <w:numPr>
          <w:ilvl w:val="1"/>
          <w:numId w:val="89"/>
        </w:numPr>
        <w:spacing w:before="0" w:beforeAutospacing="0" w:after="0" w:afterAutospacing="0"/>
        <w:textAlignment w:val="baseline"/>
        <w:rPr>
          <w:rStyle w:val="normaltextrun"/>
          <w:sz w:val="20"/>
          <w:szCs w:val="20"/>
        </w:rPr>
      </w:pPr>
      <w:r w:rsidRPr="009D5DA2">
        <w:rPr>
          <w:rStyle w:val="normaltextrun"/>
          <w:b/>
          <w:bCs/>
          <w:sz w:val="20"/>
          <w:szCs w:val="20"/>
        </w:rPr>
        <w:t>PROS</w:t>
      </w:r>
      <w:r>
        <w:rPr>
          <w:rStyle w:val="normaltextrun"/>
          <w:sz w:val="20"/>
          <w:szCs w:val="20"/>
        </w:rPr>
        <w:t>: Signaling</w:t>
      </w:r>
      <w:r w:rsidR="00BC4C89">
        <w:rPr>
          <w:rStyle w:val="normaltextrun"/>
          <w:sz w:val="20"/>
          <w:szCs w:val="20"/>
        </w:rPr>
        <w:t xml:space="preserve"> the total allocation</w:t>
      </w:r>
      <w:r w:rsidR="007A0B87">
        <w:rPr>
          <w:rStyle w:val="normaltextrun"/>
          <w:sz w:val="20"/>
          <w:szCs w:val="20"/>
        </w:rPr>
        <w:t xml:space="preserve"> </w:t>
      </w:r>
      <w:r>
        <w:rPr>
          <w:rStyle w:val="normaltextrun"/>
          <w:sz w:val="20"/>
          <w:szCs w:val="20"/>
        </w:rPr>
        <w:t>would be like legacy behavior. In this case, the FDRA would immediately provide the total number of PRBs to be used to generate the DMRS sequence for FDSS-SE according to existing agreements and to make use of the power control allocation would need to depend on the configured/indicated spectrum extension factor (implicitly or explicitly).</w:t>
      </w:r>
    </w:p>
    <w:p w14:paraId="208F3B67" w14:textId="57632B95" w:rsidR="00BC4C89" w:rsidRDefault="00481D4C" w:rsidP="009D5DA2">
      <w:pPr>
        <w:pStyle w:val="paragraph"/>
        <w:numPr>
          <w:ilvl w:val="1"/>
          <w:numId w:val="89"/>
        </w:numPr>
        <w:spacing w:before="0" w:beforeAutospacing="0" w:after="0" w:afterAutospacing="0"/>
        <w:textAlignment w:val="baseline"/>
        <w:rPr>
          <w:rStyle w:val="normaltextrun"/>
          <w:sz w:val="20"/>
          <w:szCs w:val="20"/>
        </w:rPr>
      </w:pPr>
      <w:r>
        <w:rPr>
          <w:rStyle w:val="normaltextrun"/>
          <w:b/>
          <w:bCs/>
          <w:sz w:val="20"/>
          <w:szCs w:val="20"/>
        </w:rPr>
        <w:t>CONS</w:t>
      </w:r>
      <w:r w:rsidRPr="009D5DA2">
        <w:rPr>
          <w:rStyle w:val="normaltextrun"/>
          <w:sz w:val="20"/>
          <w:szCs w:val="20"/>
        </w:rPr>
        <w:t>:</w:t>
      </w:r>
      <w:r>
        <w:rPr>
          <w:rStyle w:val="normaltextrun"/>
          <w:sz w:val="20"/>
          <w:szCs w:val="20"/>
        </w:rPr>
        <w:t xml:space="preserve"> Conversely, TBS determination using MCS index would need to take into account the configured/indicated extension factor, and so would need to be the DFT size calculation for the transform precoder. </w:t>
      </w:r>
    </w:p>
    <w:p w14:paraId="23EA72CC" w14:textId="77777777" w:rsidR="00BC4C89" w:rsidRDefault="00BC4C89" w:rsidP="00595948">
      <w:pPr>
        <w:pStyle w:val="paragraph"/>
        <w:spacing w:before="0" w:beforeAutospacing="0" w:after="0" w:afterAutospacing="0"/>
        <w:textAlignment w:val="baseline"/>
        <w:rPr>
          <w:rStyle w:val="normaltextrun"/>
          <w:sz w:val="20"/>
          <w:szCs w:val="20"/>
        </w:rPr>
      </w:pPr>
    </w:p>
    <w:p w14:paraId="638E81A5" w14:textId="4CB6A21D" w:rsidR="00595948" w:rsidRPr="00096DB6" w:rsidRDefault="00481D4C" w:rsidP="00595948">
      <w:pPr>
        <w:pStyle w:val="paragraph"/>
        <w:spacing w:before="0" w:beforeAutospacing="0" w:after="0" w:afterAutospacing="0"/>
        <w:textAlignment w:val="baseline"/>
        <w:rPr>
          <w:rFonts w:ascii="Segoe UI" w:hAnsi="Segoe UI" w:cs="Segoe UI"/>
          <w:sz w:val="18"/>
          <w:szCs w:val="18"/>
        </w:rPr>
      </w:pPr>
      <w:r>
        <w:rPr>
          <w:rStyle w:val="normaltextrun"/>
          <w:sz w:val="20"/>
          <w:szCs w:val="20"/>
        </w:rPr>
        <w:t>Overall</w:t>
      </w:r>
      <w:r w:rsidR="00366281">
        <w:rPr>
          <w:rStyle w:val="normaltextrun"/>
          <w:sz w:val="20"/>
          <w:szCs w:val="20"/>
        </w:rPr>
        <w:t xml:space="preserve">, </w:t>
      </w:r>
      <w:r w:rsidR="00BE1CDC">
        <w:rPr>
          <w:rStyle w:val="normaltextrun"/>
          <w:sz w:val="20"/>
          <w:szCs w:val="20"/>
        </w:rPr>
        <w:t xml:space="preserve">signaling inband allocation </w:t>
      </w:r>
      <w:r w:rsidR="00B862DD">
        <w:rPr>
          <w:rStyle w:val="normaltextrun"/>
          <w:sz w:val="20"/>
          <w:szCs w:val="20"/>
        </w:rPr>
        <w:t>seems</w:t>
      </w:r>
      <w:r w:rsidR="00A06745">
        <w:rPr>
          <w:rStyle w:val="normaltextrun"/>
          <w:sz w:val="20"/>
          <w:szCs w:val="20"/>
        </w:rPr>
        <w:t xml:space="preserve"> to be </w:t>
      </w:r>
      <w:r w:rsidR="00555E40">
        <w:rPr>
          <w:rStyle w:val="normaltextrun"/>
          <w:sz w:val="20"/>
          <w:szCs w:val="20"/>
        </w:rPr>
        <w:t xml:space="preserve">better option </w:t>
      </w:r>
      <w:r>
        <w:rPr>
          <w:rStyle w:val="normaltextrun"/>
          <w:sz w:val="20"/>
          <w:szCs w:val="20"/>
        </w:rPr>
        <w:t xml:space="preserve">due to the direct relationship with the valid DFT size for the transform precoder and legacy TBS determination procedure. Signaling the total allocation can also work but is slightly less attractive in our view. </w:t>
      </w:r>
    </w:p>
    <w:p w14:paraId="6D108AB4" w14:textId="77777777" w:rsidR="00595948" w:rsidRDefault="00595948" w:rsidP="00595948">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37991567" w14:textId="2F0F76D5" w:rsidR="00595948" w:rsidRPr="009D5DA2" w:rsidRDefault="00595948" w:rsidP="009D5DA2">
      <w:pPr>
        <w:pStyle w:val="paragraph"/>
        <w:spacing w:before="0" w:beforeAutospacing="0" w:after="0" w:afterAutospacing="0"/>
        <w:textAlignment w:val="baseline"/>
        <w:rPr>
          <w:rFonts w:ascii="Segoe UI" w:hAnsi="Segoe UI" w:cs="Segoe UI"/>
          <w:i/>
          <w:iCs/>
          <w:sz w:val="18"/>
          <w:szCs w:val="18"/>
        </w:rPr>
      </w:pPr>
      <w:r>
        <w:rPr>
          <w:rStyle w:val="normaltextrun"/>
          <w:b/>
          <w:bCs/>
          <w:i/>
          <w:iCs/>
          <w:sz w:val="20"/>
          <w:szCs w:val="20"/>
        </w:rPr>
        <w:t xml:space="preserve">Proposal </w:t>
      </w:r>
      <w:r w:rsidR="3E36FE47" w:rsidRPr="3B7F49D7">
        <w:rPr>
          <w:rStyle w:val="normaltextrun"/>
          <w:b/>
          <w:bCs/>
          <w:i/>
          <w:iCs/>
          <w:color w:val="000000" w:themeColor="text1"/>
          <w:sz w:val="20"/>
          <w:szCs w:val="20"/>
        </w:rPr>
        <w:t>6</w:t>
      </w:r>
      <w:r>
        <w:rPr>
          <w:rStyle w:val="normaltextrun"/>
          <w:b/>
          <w:bCs/>
          <w:i/>
          <w:iCs/>
          <w:sz w:val="20"/>
          <w:szCs w:val="20"/>
        </w:rPr>
        <w:t xml:space="preserve">: </w:t>
      </w:r>
      <w:r w:rsidR="00481D4C" w:rsidRPr="009D5DA2">
        <w:rPr>
          <w:rStyle w:val="normaltextrun"/>
          <w:i/>
          <w:iCs/>
          <w:sz w:val="20"/>
          <w:szCs w:val="20"/>
        </w:rPr>
        <w:t xml:space="preserve">First preference is to </w:t>
      </w:r>
      <w:r w:rsidR="00481D4C" w:rsidRPr="009D5DA2">
        <w:rPr>
          <w:rStyle w:val="normaltextrun"/>
          <w:i/>
          <w:sz w:val="20"/>
          <w:szCs w:val="20"/>
        </w:rPr>
        <w:t>u</w:t>
      </w:r>
      <w:r w:rsidR="00096DB6" w:rsidRPr="009D5DA2">
        <w:rPr>
          <w:rStyle w:val="normaltextrun"/>
          <w:i/>
          <w:sz w:val="20"/>
          <w:szCs w:val="20"/>
        </w:rPr>
        <w:t>s</w:t>
      </w:r>
      <w:r w:rsidR="00096DB6">
        <w:rPr>
          <w:rStyle w:val="normaltextrun"/>
          <w:i/>
          <w:sz w:val="20"/>
          <w:szCs w:val="20"/>
        </w:rPr>
        <w:t>e</w:t>
      </w:r>
      <w:r>
        <w:rPr>
          <w:rStyle w:val="normaltextrun"/>
          <w:i/>
          <w:iCs/>
          <w:sz w:val="20"/>
          <w:szCs w:val="20"/>
        </w:rPr>
        <w:t xml:space="preserve"> existing FDRA indicator</w:t>
      </w:r>
      <w:r>
        <w:rPr>
          <w:rStyle w:val="normaltextrun"/>
          <w:i/>
          <w:sz w:val="20"/>
          <w:szCs w:val="20"/>
        </w:rPr>
        <w:t xml:space="preserve"> </w:t>
      </w:r>
      <w:r w:rsidR="00096DB6">
        <w:rPr>
          <w:rStyle w:val="normaltextrun"/>
          <w:i/>
          <w:sz w:val="20"/>
          <w:szCs w:val="20"/>
        </w:rPr>
        <w:t>to signal inband allocation</w:t>
      </w:r>
      <w:r>
        <w:rPr>
          <w:rStyle w:val="normaltextrun"/>
          <w:i/>
          <w:iCs/>
          <w:sz w:val="20"/>
          <w:szCs w:val="20"/>
        </w:rPr>
        <w:t xml:space="preserve"> in the context of FDSS-SE.</w:t>
      </w:r>
      <w:r>
        <w:rPr>
          <w:rStyle w:val="eop"/>
          <w:sz w:val="20"/>
          <w:szCs w:val="20"/>
        </w:rPr>
        <w:t> </w:t>
      </w:r>
      <w:r w:rsidR="00481D4C" w:rsidRPr="009D5DA2">
        <w:rPr>
          <w:rStyle w:val="eop"/>
          <w:i/>
          <w:iCs/>
          <w:sz w:val="20"/>
          <w:szCs w:val="20"/>
        </w:rPr>
        <w:t>Second preference is to use the indicator to signal the total PRB allocation for FDSS-SE.</w:t>
      </w:r>
    </w:p>
    <w:p w14:paraId="4BF3DA36" w14:textId="01B3E54C" w:rsidR="00595948" w:rsidRDefault="00595948" w:rsidP="24BC3E69">
      <w:pPr>
        <w:jc w:val="both"/>
        <w:rPr>
          <w:i/>
          <w:iCs/>
        </w:rPr>
      </w:pPr>
    </w:p>
    <w:p w14:paraId="1CF4380B" w14:textId="77777777" w:rsidR="00BC4C89" w:rsidRDefault="00BC4C89" w:rsidP="00BC4C89">
      <w:pPr>
        <w:pStyle w:val="paragraph"/>
        <w:spacing w:before="0" w:beforeAutospacing="0" w:after="0" w:afterAutospacing="0"/>
        <w:textAlignment w:val="baseline"/>
        <w:rPr>
          <w:rStyle w:val="eop"/>
          <w:sz w:val="20"/>
          <w:szCs w:val="20"/>
        </w:rPr>
      </w:pPr>
      <w:r>
        <w:rPr>
          <w:rStyle w:val="normaltextrun"/>
          <w:b/>
          <w:bCs/>
          <w:sz w:val="20"/>
          <w:szCs w:val="20"/>
          <w:u w:val="single"/>
        </w:rPr>
        <w:t>Fractional RB:</w:t>
      </w:r>
      <w:r>
        <w:rPr>
          <w:rStyle w:val="eop"/>
          <w:sz w:val="20"/>
          <w:szCs w:val="20"/>
        </w:rPr>
        <w:t> </w:t>
      </w:r>
    </w:p>
    <w:p w14:paraId="6016B42B" w14:textId="77777777" w:rsidR="00BC4C89" w:rsidRDefault="00BC4C89" w:rsidP="00BC4C89">
      <w:pPr>
        <w:pStyle w:val="paragraph"/>
        <w:spacing w:before="0" w:beforeAutospacing="0" w:after="0" w:afterAutospacing="0"/>
        <w:textAlignment w:val="baseline"/>
        <w:rPr>
          <w:rStyle w:val="eop"/>
          <w:sz w:val="20"/>
          <w:szCs w:val="20"/>
        </w:rPr>
      </w:pPr>
    </w:p>
    <w:p w14:paraId="620ABBF9" w14:textId="77777777" w:rsidR="00BC4C89" w:rsidRDefault="00BC4C89" w:rsidP="00BC4C89">
      <w:pPr>
        <w:pStyle w:val="paragraph"/>
        <w:spacing w:before="0" w:beforeAutospacing="0" w:after="0" w:afterAutospacing="0"/>
        <w:textAlignment w:val="baseline"/>
        <w:rPr>
          <w:rStyle w:val="eop"/>
          <w:sz w:val="20"/>
          <w:szCs w:val="20"/>
        </w:rPr>
      </w:pPr>
      <w:r>
        <w:rPr>
          <w:rStyle w:val="eop"/>
          <w:sz w:val="20"/>
          <w:szCs w:val="20"/>
        </w:rPr>
        <w:t xml:space="preserve">RAN1 has done the agreement above </w:t>
      </w:r>
      <w:r w:rsidRPr="001A4290">
        <w:rPr>
          <w:rStyle w:val="eop"/>
          <w:sz w:val="20"/>
          <w:szCs w:val="20"/>
        </w:rPr>
        <w:t>for studying MPR/PAR reduction enhancements in Rel-18</w:t>
      </w:r>
      <w:r>
        <w:rPr>
          <w:rStyle w:val="eop"/>
          <w:sz w:val="20"/>
          <w:szCs w:val="20"/>
        </w:rPr>
        <w:t>, which states that “extension size is expressed in integer units of RBs”. This could cause ambiguous understanding in view of a possible normative work, since “extension size” could refer to the total size of the extension or the size of one side only. In this context, the RAN4 agreement above uses a slightly different wording, i.e., “excess/reserved band size”. However, in this case, the size is the size of the total excess band. Furthermore, it is worth observing that all scenarios for simulations included in the working assumptions made by RAN1 in Rel-18 include an even number of PRBs in the total extension. Further clarification on this aspect would be helpful.</w:t>
      </w:r>
    </w:p>
    <w:p w14:paraId="50DA1DF1" w14:textId="77777777" w:rsidR="00BC4C89" w:rsidRDefault="00BC4C89" w:rsidP="00BC4C89">
      <w:pPr>
        <w:pStyle w:val="paragraph"/>
        <w:spacing w:before="0" w:beforeAutospacing="0" w:after="0" w:afterAutospacing="0"/>
        <w:textAlignment w:val="baseline"/>
        <w:rPr>
          <w:rStyle w:val="eop"/>
          <w:sz w:val="20"/>
          <w:szCs w:val="20"/>
        </w:rPr>
      </w:pPr>
    </w:p>
    <w:p w14:paraId="5ABB8243" w14:textId="77777777" w:rsidR="00BC4C89" w:rsidRPr="001A4290" w:rsidRDefault="00BC4C89" w:rsidP="00BC4C89">
      <w:pPr>
        <w:pStyle w:val="paragraph"/>
        <w:spacing w:before="0" w:beforeAutospacing="0" w:after="0" w:afterAutospacing="0"/>
        <w:textAlignment w:val="baseline"/>
        <w:rPr>
          <w:i/>
          <w:iCs/>
          <w:sz w:val="20"/>
          <w:szCs w:val="20"/>
        </w:rPr>
      </w:pPr>
      <w:r w:rsidRPr="001A4290">
        <w:rPr>
          <w:b/>
          <w:i/>
          <w:iCs/>
          <w:sz w:val="20"/>
          <w:szCs w:val="20"/>
        </w:rPr>
        <w:t>Observation 4:</w:t>
      </w:r>
      <w:r w:rsidRPr="001A4290">
        <w:rPr>
          <w:i/>
          <w:iCs/>
          <w:sz w:val="20"/>
          <w:szCs w:val="20"/>
        </w:rPr>
        <w:t xml:space="preserve"> Meaning of “extension size” in the agreement from RAN1 #110bis-e shown above should be clarified.</w:t>
      </w:r>
    </w:p>
    <w:p w14:paraId="66812AC4" w14:textId="77777777" w:rsidR="00BC4C89" w:rsidRDefault="00BC4C89" w:rsidP="00BC4C89">
      <w:pPr>
        <w:pStyle w:val="paragraph"/>
        <w:spacing w:before="0" w:beforeAutospacing="0" w:after="0" w:afterAutospacing="0"/>
        <w:textAlignment w:val="baseline"/>
        <w:rPr>
          <w:rFonts w:ascii="Segoe UI" w:hAnsi="Segoe UI" w:cs="Segoe UI"/>
          <w:sz w:val="18"/>
          <w:szCs w:val="18"/>
        </w:rPr>
      </w:pPr>
    </w:p>
    <w:p w14:paraId="35057EAE" w14:textId="7E2A0DBD" w:rsidR="00BC4C89" w:rsidRDefault="00BC4C89" w:rsidP="00106ACC">
      <w:pPr>
        <w:pStyle w:val="paragraph"/>
        <w:spacing w:before="0" w:beforeAutospacing="0" w:after="0" w:afterAutospacing="0"/>
        <w:textAlignment w:val="baseline"/>
        <w:rPr>
          <w:rFonts w:ascii="Segoe UI" w:hAnsi="Segoe UI" w:cs="Segoe UI"/>
          <w:sz w:val="18"/>
          <w:szCs w:val="18"/>
        </w:rPr>
      </w:pPr>
      <w:r>
        <w:rPr>
          <w:sz w:val="20"/>
          <w:szCs w:val="20"/>
        </w:rPr>
        <w:t>The following observation is also in order. Irrespective of the whether the total number of PRBs in the spectrum extension is an even or odd number,</w:t>
      </w:r>
      <w:r w:rsidRPr="15C4EFF6">
        <w:rPr>
          <w:rStyle w:val="normaltextrun"/>
          <w:sz w:val="20"/>
          <w:szCs w:val="20"/>
        </w:rPr>
        <w:t xml:space="preserve"> the total allocation size should be an integer number of PRBs</w:t>
      </w:r>
      <w:r>
        <w:rPr>
          <w:rStyle w:val="normaltextrun"/>
          <w:sz w:val="20"/>
          <w:szCs w:val="20"/>
        </w:rPr>
        <w:t>. Consequently,</w:t>
      </w:r>
      <w:r w:rsidRPr="15C4EFF6">
        <w:rPr>
          <w:rStyle w:val="normaltextrun"/>
          <w:sz w:val="20"/>
          <w:szCs w:val="20"/>
        </w:rPr>
        <w:t xml:space="preserve"> a rounding issue may then occur for some configurations</w:t>
      </w:r>
      <w:r>
        <w:rPr>
          <w:rStyle w:val="normaltextrun"/>
          <w:sz w:val="20"/>
          <w:szCs w:val="20"/>
        </w:rPr>
        <w:t xml:space="preserve">, depending on the considered inband size and extension factor, which may result in a total allocation size that may or may not be multiple of 12 REs, as illustrated in </w:t>
      </w:r>
      <w:r w:rsidRPr="3B7F49D7">
        <w:rPr>
          <w:rStyle w:val="normaltextrun"/>
          <w:color w:val="000000" w:themeColor="text1"/>
          <w:sz w:val="20"/>
          <w:szCs w:val="20"/>
        </w:rPr>
        <w:t>Table 1</w:t>
      </w:r>
      <w:r w:rsidRPr="15C4EFF6">
        <w:rPr>
          <w:rStyle w:val="normaltextrun"/>
          <w:sz w:val="20"/>
          <w:szCs w:val="20"/>
        </w:rPr>
        <w:t xml:space="preserve">. </w:t>
      </w:r>
    </w:p>
    <w:p w14:paraId="2ED99EF8" w14:textId="108D4C05" w:rsidR="00BC4C89" w:rsidRDefault="00BC4C89" w:rsidP="00BC4C89">
      <w:pPr>
        <w:jc w:val="both"/>
        <w:rPr>
          <w:i/>
          <w:iCs/>
        </w:rPr>
      </w:pPr>
    </w:p>
    <w:p w14:paraId="17AA0EC5" w14:textId="7C53FCFC" w:rsidR="00106ACC" w:rsidRDefault="00106ACC" w:rsidP="00BC4C89">
      <w:pPr>
        <w:jc w:val="both"/>
        <w:rPr>
          <w:i/>
          <w:iCs/>
        </w:rPr>
      </w:pPr>
    </w:p>
    <w:p w14:paraId="3D1D4FD3" w14:textId="7AB02162" w:rsidR="00106ACC" w:rsidRDefault="00106ACC" w:rsidP="00BC4C89">
      <w:pPr>
        <w:jc w:val="both"/>
        <w:rPr>
          <w:i/>
          <w:iCs/>
        </w:rPr>
      </w:pPr>
    </w:p>
    <w:p w14:paraId="51FDB2DF" w14:textId="1F4BDD0F" w:rsidR="00106ACC" w:rsidRDefault="00106ACC" w:rsidP="00BC4C89">
      <w:pPr>
        <w:jc w:val="both"/>
        <w:rPr>
          <w:i/>
          <w:iCs/>
        </w:rPr>
      </w:pPr>
    </w:p>
    <w:p w14:paraId="3C6C5793" w14:textId="50BE1884" w:rsidR="00106ACC" w:rsidRDefault="00106ACC" w:rsidP="00BC4C89">
      <w:pPr>
        <w:jc w:val="both"/>
        <w:rPr>
          <w:i/>
          <w:iCs/>
        </w:rPr>
      </w:pPr>
    </w:p>
    <w:p w14:paraId="27BF718C" w14:textId="77777777" w:rsidR="00106ACC" w:rsidRDefault="00106ACC" w:rsidP="00BC4C89">
      <w:pPr>
        <w:jc w:val="both"/>
        <w:rPr>
          <w:i/>
          <w:iCs/>
        </w:rPr>
      </w:pPr>
    </w:p>
    <w:p w14:paraId="6DB46E0D" w14:textId="77777777" w:rsidR="00BC4C89" w:rsidRPr="00595948" w:rsidRDefault="00BC4C89" w:rsidP="00BC4C89">
      <w:pPr>
        <w:overflowPunct/>
        <w:autoSpaceDE/>
        <w:autoSpaceDN/>
        <w:adjustRightInd/>
        <w:spacing w:after="0"/>
        <w:jc w:val="center"/>
        <w:rPr>
          <w:rFonts w:ascii="Segoe UI" w:eastAsia="Times New Roman" w:hAnsi="Segoe UI" w:cs="Segoe UI"/>
          <w:b/>
          <w:sz w:val="18"/>
          <w:szCs w:val="18"/>
        </w:rPr>
      </w:pPr>
      <w:r w:rsidRPr="00595948">
        <w:rPr>
          <w:rFonts w:eastAsia="Times New Roman"/>
          <w:b/>
        </w:rPr>
        <w:t xml:space="preserve">Table </w:t>
      </w:r>
      <w:r>
        <w:rPr>
          <w:rFonts w:eastAsia="Times New Roman"/>
          <w:b/>
          <w:color w:val="000000"/>
          <w:shd w:val="clear" w:color="auto" w:fill="E1E3E6"/>
        </w:rPr>
        <w:t>1</w:t>
      </w:r>
      <w:r w:rsidRPr="00595948">
        <w:rPr>
          <w:rFonts w:eastAsia="Times New Roman"/>
          <w:b/>
        </w:rPr>
        <w:t xml:space="preserve">. </w:t>
      </w:r>
      <w:r w:rsidRPr="00595948">
        <w:rPr>
          <w:rFonts w:eastAsia="Times New Roman"/>
        </w:rPr>
        <w:t>Total allocation size (RBs) for possible values for extension factor (</w:t>
      </w:r>
      <w:r w:rsidRPr="00595948">
        <w:rPr>
          <w:rFonts w:ascii="Symbol" w:eastAsia="Times New Roman" w:hAnsi="Symbol" w:cs="Segoe UI"/>
        </w:rPr>
        <w:t>a</w:t>
      </w:r>
      <w:r w:rsidRPr="00595948">
        <w:rPr>
          <w:rFonts w:eastAsia="Times New Roman"/>
        </w:rPr>
        <w:t>)</w:t>
      </w:r>
      <w:r w:rsidRPr="00595948">
        <w:rPr>
          <w:rFonts w:eastAsia="Times New Roman"/>
          <w:b/>
        </w:rPr>
        <w:t> </w:t>
      </w:r>
    </w:p>
    <w:p w14:paraId="3DEEE062" w14:textId="77777777" w:rsidR="00BC4C89" w:rsidRPr="00595948" w:rsidRDefault="00BC4C89" w:rsidP="00BC4C89">
      <w:pPr>
        <w:overflowPunct/>
        <w:autoSpaceDE/>
        <w:autoSpaceDN/>
        <w:adjustRightInd/>
        <w:spacing w:after="0"/>
        <w:jc w:val="center"/>
        <w:rPr>
          <w:rFonts w:ascii="Segoe UI" w:eastAsia="Times New Roman" w:hAnsi="Segoe UI" w:cs="Segoe UI"/>
          <w:sz w:val="18"/>
          <w:szCs w:val="18"/>
        </w:rPr>
      </w:pPr>
      <w:r w:rsidRPr="00595948">
        <w:rPr>
          <w:rFonts w:ascii="Calibri" w:eastAsia="Times New Roman" w:hAnsi="Calibri" w:cs="Calibri"/>
          <w:sz w:val="22"/>
          <w:szCs w:val="22"/>
        </w:rPr>
        <w:t> </w:t>
      </w:r>
    </w:p>
    <w:p w14:paraId="1022EC97" w14:textId="77777777" w:rsidR="00BC4C89" w:rsidRDefault="00BC4C89" w:rsidP="00BC4C89">
      <w:pPr>
        <w:jc w:val="both"/>
        <w:rPr>
          <w:i/>
          <w:iCs/>
        </w:rPr>
      </w:pPr>
      <w:r w:rsidRPr="00C10C12">
        <w:rPr>
          <w:noProof/>
        </w:rPr>
        <w:drawing>
          <wp:inline distT="0" distB="0" distL="0" distR="0" wp14:anchorId="26DB204B" wp14:editId="3F72A301">
            <wp:extent cx="6120765" cy="73050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7305040"/>
                    </a:xfrm>
                    <a:prstGeom prst="rect">
                      <a:avLst/>
                    </a:prstGeom>
                    <a:noFill/>
                    <a:ln>
                      <a:noFill/>
                    </a:ln>
                  </pic:spPr>
                </pic:pic>
              </a:graphicData>
            </a:graphic>
          </wp:inline>
        </w:drawing>
      </w:r>
    </w:p>
    <w:p w14:paraId="6D70381F" w14:textId="560A91DE" w:rsidR="00BC4C89" w:rsidRDefault="00BC4C89" w:rsidP="24BC3E69">
      <w:pPr>
        <w:jc w:val="both"/>
        <w:rPr>
          <w:i/>
          <w:iCs/>
        </w:rPr>
      </w:pPr>
    </w:p>
    <w:p w14:paraId="0257000A" w14:textId="77777777" w:rsidR="00106ACC" w:rsidRDefault="00106ACC" w:rsidP="00106ACC">
      <w:pPr>
        <w:pStyle w:val="paragraph"/>
        <w:spacing w:before="0" w:beforeAutospacing="0" w:after="0" w:afterAutospacing="0"/>
        <w:textAlignment w:val="baseline"/>
        <w:rPr>
          <w:rFonts w:ascii="Segoe UI" w:hAnsi="Segoe UI" w:cs="Segoe UI"/>
          <w:sz w:val="18"/>
          <w:szCs w:val="18"/>
        </w:rPr>
      </w:pPr>
      <w:r w:rsidRPr="15C4EFF6">
        <w:rPr>
          <w:rStyle w:val="normaltextrun"/>
          <w:sz w:val="20"/>
          <w:szCs w:val="20"/>
        </w:rPr>
        <w:t>Several approaches could be considered to tackle this issue:</w:t>
      </w:r>
      <w:r w:rsidRPr="15C4EFF6">
        <w:rPr>
          <w:rStyle w:val="eop"/>
          <w:sz w:val="20"/>
          <w:szCs w:val="20"/>
        </w:rPr>
        <w:t> </w:t>
      </w:r>
    </w:p>
    <w:p w14:paraId="5EA93AE6" w14:textId="77777777" w:rsidR="00106ACC" w:rsidRDefault="00106ACC" w:rsidP="00106ACC">
      <w:pPr>
        <w:pStyle w:val="paragraph"/>
        <w:spacing w:before="0" w:beforeAutospacing="0" w:after="0" w:afterAutospacing="0"/>
        <w:textAlignment w:val="baseline"/>
        <w:rPr>
          <w:rFonts w:ascii="Segoe UI" w:hAnsi="Segoe UI" w:cs="Segoe UI"/>
          <w:sz w:val="18"/>
          <w:szCs w:val="18"/>
        </w:rPr>
      </w:pPr>
    </w:p>
    <w:p w14:paraId="1D457D66" w14:textId="77777777" w:rsidR="00106ACC" w:rsidRDefault="00106ACC" w:rsidP="00106ACC">
      <w:pPr>
        <w:pStyle w:val="paragraph"/>
        <w:numPr>
          <w:ilvl w:val="0"/>
          <w:numId w:val="83"/>
        </w:numPr>
        <w:spacing w:before="0" w:beforeAutospacing="0" w:after="0" w:afterAutospacing="0"/>
        <w:textAlignment w:val="baseline"/>
        <w:rPr>
          <w:sz w:val="20"/>
          <w:szCs w:val="20"/>
        </w:rPr>
      </w:pPr>
      <w:r>
        <w:rPr>
          <w:rStyle w:val="normaltextrun"/>
          <w:sz w:val="20"/>
          <w:szCs w:val="20"/>
        </w:rPr>
        <w:t>Consider orphan REs as guard band (unused band)</w:t>
      </w:r>
    </w:p>
    <w:p w14:paraId="0DE8757E" w14:textId="77777777" w:rsidR="00106ACC" w:rsidRDefault="00106ACC" w:rsidP="00106ACC">
      <w:pPr>
        <w:pStyle w:val="paragraph"/>
        <w:numPr>
          <w:ilvl w:val="0"/>
          <w:numId w:val="83"/>
        </w:numPr>
        <w:spacing w:before="0" w:beforeAutospacing="0" w:after="0" w:afterAutospacing="0"/>
        <w:textAlignment w:val="baseline"/>
        <w:rPr>
          <w:sz w:val="20"/>
          <w:szCs w:val="20"/>
        </w:rPr>
      </w:pPr>
      <w:r>
        <w:rPr>
          <w:rStyle w:val="normaltextrun"/>
          <w:sz w:val="20"/>
          <w:szCs w:val="20"/>
        </w:rPr>
        <w:t>Consider inband sizes resulting in fractional PRB as invalid allocations.</w:t>
      </w:r>
      <w:r>
        <w:rPr>
          <w:rStyle w:val="eop"/>
          <w:sz w:val="20"/>
          <w:szCs w:val="20"/>
        </w:rPr>
        <w:t> </w:t>
      </w:r>
    </w:p>
    <w:p w14:paraId="29F02889" w14:textId="77777777" w:rsidR="00106ACC" w:rsidRPr="00B425E8" w:rsidRDefault="00106ACC" w:rsidP="00106ACC">
      <w:pPr>
        <w:pStyle w:val="paragraph"/>
        <w:numPr>
          <w:ilvl w:val="0"/>
          <w:numId w:val="83"/>
        </w:numPr>
        <w:spacing w:before="0" w:beforeAutospacing="0" w:after="0" w:afterAutospacing="0"/>
        <w:textAlignment w:val="baseline"/>
        <w:rPr>
          <w:sz w:val="20"/>
          <w:szCs w:val="20"/>
        </w:rPr>
      </w:pPr>
      <w:r>
        <w:rPr>
          <w:rStyle w:val="normaltextrun"/>
          <w:sz w:val="20"/>
          <w:szCs w:val="20"/>
        </w:rPr>
        <w:t>Ceiling/flooring towards the next full RB (or even number of PRBs)</w:t>
      </w:r>
    </w:p>
    <w:p w14:paraId="7D4FC75D" w14:textId="77777777" w:rsidR="00106ACC" w:rsidRDefault="00106ACC" w:rsidP="00106ACC">
      <w:pPr>
        <w:pStyle w:val="paragraph"/>
        <w:numPr>
          <w:ilvl w:val="0"/>
          <w:numId w:val="83"/>
        </w:numPr>
        <w:spacing w:before="0" w:beforeAutospacing="0" w:after="0" w:afterAutospacing="0"/>
        <w:textAlignment w:val="baseline"/>
        <w:rPr>
          <w:sz w:val="20"/>
          <w:szCs w:val="20"/>
        </w:rPr>
      </w:pPr>
      <w:r>
        <w:rPr>
          <w:rStyle w:val="normaltextrun"/>
          <w:sz w:val="20"/>
          <w:szCs w:val="20"/>
        </w:rPr>
        <w:t>Others.</w:t>
      </w:r>
    </w:p>
    <w:p w14:paraId="78A03271" w14:textId="77777777" w:rsidR="00106ACC" w:rsidRDefault="00106ACC" w:rsidP="00106ACC">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34BC1C67" w14:textId="77777777" w:rsidR="00106ACC" w:rsidRDefault="00106ACC" w:rsidP="00106ACC">
      <w:pPr>
        <w:pStyle w:val="paragraph"/>
        <w:spacing w:before="0" w:beforeAutospacing="0" w:after="0" w:afterAutospacing="0"/>
        <w:textAlignment w:val="baseline"/>
        <w:rPr>
          <w:rStyle w:val="eop"/>
          <w:sz w:val="20"/>
          <w:szCs w:val="20"/>
        </w:rPr>
      </w:pPr>
      <w:r>
        <w:rPr>
          <w:rStyle w:val="normaltextrun"/>
          <w:sz w:val="20"/>
          <w:szCs w:val="20"/>
        </w:rPr>
        <w:t>From our perspective:</w:t>
      </w:r>
    </w:p>
    <w:p w14:paraId="2F9A5EEE" w14:textId="77777777" w:rsidR="00106ACC" w:rsidRDefault="00106ACC" w:rsidP="00106ACC">
      <w:pPr>
        <w:pStyle w:val="paragraph"/>
        <w:numPr>
          <w:ilvl w:val="0"/>
          <w:numId w:val="88"/>
        </w:numPr>
        <w:spacing w:before="0" w:beforeAutospacing="0" w:after="0" w:afterAutospacing="0"/>
        <w:textAlignment w:val="baseline"/>
        <w:rPr>
          <w:rStyle w:val="eop"/>
          <w:sz w:val="20"/>
          <w:szCs w:val="20"/>
        </w:rPr>
      </w:pPr>
      <w:r>
        <w:rPr>
          <w:rStyle w:val="eop"/>
          <w:sz w:val="20"/>
          <w:szCs w:val="20"/>
        </w:rPr>
        <w:t xml:space="preserve">Approach </w:t>
      </w:r>
      <w:r w:rsidRPr="001A4290">
        <w:rPr>
          <w:rStyle w:val="eop"/>
          <w:b/>
          <w:bCs/>
          <w:sz w:val="20"/>
          <w:szCs w:val="20"/>
        </w:rPr>
        <w:t>a</w:t>
      </w:r>
      <w:r>
        <w:rPr>
          <w:rStyle w:val="eop"/>
          <w:sz w:val="20"/>
          <w:szCs w:val="20"/>
        </w:rPr>
        <w:t xml:space="preserve"> has the benefit that extension would be available to all inband allocations. Drawback would be resources spent as guardbands.</w:t>
      </w:r>
    </w:p>
    <w:p w14:paraId="50389D30" w14:textId="77777777" w:rsidR="00106ACC" w:rsidRPr="00BC4C89" w:rsidRDefault="00106ACC" w:rsidP="00106ACC">
      <w:pPr>
        <w:pStyle w:val="paragraph"/>
        <w:numPr>
          <w:ilvl w:val="0"/>
          <w:numId w:val="88"/>
        </w:numPr>
        <w:spacing w:before="0" w:beforeAutospacing="0" w:after="0" w:afterAutospacing="0"/>
        <w:textAlignment w:val="baseline"/>
        <w:rPr>
          <w:rStyle w:val="eop"/>
          <w:sz w:val="20"/>
          <w:szCs w:val="20"/>
        </w:rPr>
      </w:pPr>
      <w:r w:rsidRPr="00BC4C89">
        <w:rPr>
          <w:rStyle w:val="eop"/>
          <w:sz w:val="20"/>
          <w:szCs w:val="20"/>
        </w:rPr>
        <w:t xml:space="preserve">Approach </w:t>
      </w:r>
      <w:r w:rsidRPr="001A4290">
        <w:rPr>
          <w:rStyle w:val="eop"/>
          <w:b/>
          <w:bCs/>
          <w:sz w:val="20"/>
          <w:szCs w:val="20"/>
        </w:rPr>
        <w:t>b</w:t>
      </w:r>
      <w:r w:rsidRPr="00BC4C89">
        <w:rPr>
          <w:rStyle w:val="eop"/>
          <w:sz w:val="20"/>
          <w:szCs w:val="20"/>
        </w:rPr>
        <w:t xml:space="preserve"> could be seen as least complex solution at least for the UE, however it has the drawback that the extension is not applicable for all inband allocations. This issue could be mitigated by agreeing several extension factors.</w:t>
      </w:r>
    </w:p>
    <w:p w14:paraId="26F31447" w14:textId="77777777" w:rsidR="00106ACC" w:rsidRPr="001A4290" w:rsidRDefault="00106ACC" w:rsidP="00106ACC">
      <w:pPr>
        <w:pStyle w:val="paragraph"/>
        <w:numPr>
          <w:ilvl w:val="0"/>
          <w:numId w:val="88"/>
        </w:numPr>
        <w:spacing w:before="0" w:beforeAutospacing="0" w:after="0" w:afterAutospacing="0"/>
        <w:textAlignment w:val="baseline"/>
        <w:rPr>
          <w:sz w:val="20"/>
          <w:szCs w:val="20"/>
        </w:rPr>
      </w:pPr>
      <w:r w:rsidRPr="00BC4C89">
        <w:rPr>
          <w:rStyle w:val="eop"/>
          <w:sz w:val="20"/>
          <w:szCs w:val="20"/>
        </w:rPr>
        <w:t>Approach</w:t>
      </w:r>
      <w:r w:rsidRPr="001A4290">
        <w:rPr>
          <w:rStyle w:val="eop"/>
          <w:b/>
          <w:bCs/>
          <w:sz w:val="20"/>
          <w:szCs w:val="20"/>
        </w:rPr>
        <w:t xml:space="preserve"> c</w:t>
      </w:r>
      <w:r w:rsidRPr="00BC4C89">
        <w:rPr>
          <w:rStyle w:val="eop"/>
          <w:sz w:val="20"/>
          <w:szCs w:val="20"/>
        </w:rPr>
        <w:t xml:space="preserve"> also has the benefit that extension would be available to all inband allocations. Rounding could, however, </w:t>
      </w:r>
      <w:r w:rsidRPr="00BC4C89">
        <w:rPr>
          <w:rStyle w:val="normaltextrun"/>
          <w:sz w:val="20"/>
          <w:szCs w:val="20"/>
        </w:rPr>
        <w:t>complicate the FDSS filter design, since it would be equivalent to introducing a new extension factor.</w:t>
      </w:r>
      <w:r w:rsidRPr="00BC4C89">
        <w:rPr>
          <w:rStyle w:val="eop"/>
          <w:sz w:val="20"/>
          <w:szCs w:val="20"/>
        </w:rPr>
        <w:t> </w:t>
      </w:r>
    </w:p>
    <w:p w14:paraId="565DB977" w14:textId="77777777" w:rsidR="00106ACC" w:rsidRDefault="00106ACC" w:rsidP="00106ACC">
      <w:pPr>
        <w:pStyle w:val="paragraph"/>
        <w:spacing w:before="0" w:beforeAutospacing="0" w:after="0" w:afterAutospacing="0"/>
        <w:textAlignment w:val="baseline"/>
        <w:rPr>
          <w:rFonts w:ascii="Segoe UI" w:hAnsi="Segoe UI" w:cs="Segoe UI"/>
          <w:sz w:val="18"/>
          <w:szCs w:val="18"/>
        </w:rPr>
      </w:pPr>
    </w:p>
    <w:p w14:paraId="64A0E39E" w14:textId="77777777" w:rsidR="00106ACC" w:rsidRDefault="00106ACC" w:rsidP="00106ACC">
      <w:pPr>
        <w:pStyle w:val="paragraph"/>
        <w:spacing w:before="0" w:beforeAutospacing="0" w:after="0" w:afterAutospacing="0"/>
        <w:textAlignment w:val="baseline"/>
        <w:rPr>
          <w:rStyle w:val="eop"/>
          <w:sz w:val="20"/>
          <w:szCs w:val="20"/>
        </w:rPr>
      </w:pPr>
      <w:r w:rsidRPr="001A4290">
        <w:rPr>
          <w:rStyle w:val="eop"/>
          <w:sz w:val="20"/>
          <w:szCs w:val="20"/>
        </w:rPr>
        <w:t xml:space="preserve">In general, it can also be observed that </w:t>
      </w:r>
      <w:r w:rsidRPr="15C4EFF6">
        <w:rPr>
          <w:rStyle w:val="eop"/>
          <w:sz w:val="20"/>
          <w:szCs w:val="20"/>
        </w:rPr>
        <w:t xml:space="preserve">this issue is </w:t>
      </w:r>
      <w:r>
        <w:rPr>
          <w:rStyle w:val="eop"/>
          <w:sz w:val="20"/>
          <w:szCs w:val="20"/>
        </w:rPr>
        <w:t>particularly relevant</w:t>
      </w:r>
      <w:r w:rsidRPr="15C4EFF6">
        <w:rPr>
          <w:rStyle w:val="eop"/>
          <w:sz w:val="20"/>
          <w:szCs w:val="20"/>
        </w:rPr>
        <w:t xml:space="preserve"> for extension factor 0.125 because it does not have integer valued total allocations.</w:t>
      </w:r>
    </w:p>
    <w:p w14:paraId="0B4918FE" w14:textId="77777777" w:rsidR="00106ACC" w:rsidRDefault="00106ACC" w:rsidP="00106ACC">
      <w:pPr>
        <w:pStyle w:val="paragraph"/>
        <w:spacing w:before="0" w:beforeAutospacing="0" w:after="0" w:afterAutospacing="0"/>
        <w:textAlignment w:val="baseline"/>
        <w:rPr>
          <w:rStyle w:val="eop"/>
          <w:sz w:val="20"/>
          <w:szCs w:val="20"/>
        </w:rPr>
      </w:pPr>
    </w:p>
    <w:p w14:paraId="0E506DAB" w14:textId="77777777" w:rsidR="00106ACC" w:rsidRDefault="00106ACC" w:rsidP="00106ACC">
      <w:pPr>
        <w:pStyle w:val="paragraph"/>
        <w:spacing w:before="0" w:beforeAutospacing="0" w:after="0" w:afterAutospacing="0"/>
        <w:textAlignment w:val="baseline"/>
        <w:rPr>
          <w:rFonts w:ascii="Segoe UI" w:hAnsi="Segoe UI" w:cs="Segoe UI"/>
          <w:sz w:val="18"/>
          <w:szCs w:val="18"/>
        </w:rPr>
      </w:pPr>
      <w:r w:rsidRPr="15C4EFF6">
        <w:rPr>
          <w:rStyle w:val="normaltextrun"/>
          <w:sz w:val="20"/>
          <w:szCs w:val="20"/>
        </w:rPr>
        <w:t>RAN1 should discuss pros and cons of the possible solutions to find the best approach to solve the rounding issue to yield only integer numbers of PRB allocations for the excess band, i.e., spectrum extension.</w:t>
      </w:r>
      <w:r w:rsidRPr="15C4EFF6">
        <w:rPr>
          <w:rStyle w:val="eop"/>
          <w:sz w:val="20"/>
          <w:szCs w:val="20"/>
        </w:rPr>
        <w:t> </w:t>
      </w:r>
    </w:p>
    <w:p w14:paraId="3E8BDEBC" w14:textId="77777777" w:rsidR="00106ACC" w:rsidRDefault="00106ACC" w:rsidP="00106ACC">
      <w:pPr>
        <w:pStyle w:val="paragraph"/>
        <w:spacing w:before="0" w:beforeAutospacing="0" w:after="0" w:afterAutospacing="0"/>
        <w:textAlignment w:val="baseline"/>
        <w:rPr>
          <w:rFonts w:ascii="Segoe UI" w:hAnsi="Segoe UI" w:cs="Segoe UI"/>
          <w:sz w:val="18"/>
          <w:szCs w:val="18"/>
        </w:rPr>
      </w:pPr>
    </w:p>
    <w:p w14:paraId="16ECB32F" w14:textId="77AF0453" w:rsidR="00106ACC" w:rsidRDefault="00106ACC" w:rsidP="00106ACC">
      <w:pPr>
        <w:pStyle w:val="paragraph"/>
        <w:spacing w:before="0" w:beforeAutospacing="0" w:after="0" w:afterAutospacing="0"/>
        <w:textAlignment w:val="baseline"/>
        <w:rPr>
          <w:rFonts w:ascii="Segoe UI" w:hAnsi="Segoe UI" w:cs="Segoe UI"/>
          <w:sz w:val="18"/>
          <w:szCs w:val="18"/>
        </w:rPr>
      </w:pPr>
      <w:r w:rsidRPr="6975FE4F">
        <w:rPr>
          <w:rStyle w:val="normaltextrun"/>
          <w:b/>
          <w:bCs/>
          <w:i/>
          <w:iCs/>
          <w:sz w:val="20"/>
          <w:szCs w:val="20"/>
        </w:rPr>
        <w:t xml:space="preserve">Proposal </w:t>
      </w:r>
      <w:r w:rsidR="310C5988" w:rsidRPr="3B7F49D7">
        <w:rPr>
          <w:rStyle w:val="normaltextrun"/>
          <w:b/>
          <w:bCs/>
          <w:i/>
          <w:iCs/>
          <w:sz w:val="20"/>
          <w:szCs w:val="20"/>
        </w:rPr>
        <w:t>7</w:t>
      </w:r>
      <w:r w:rsidRPr="6975FE4F">
        <w:rPr>
          <w:rStyle w:val="normaltextrun"/>
          <w:b/>
          <w:bCs/>
          <w:i/>
          <w:iCs/>
          <w:sz w:val="20"/>
          <w:szCs w:val="20"/>
        </w:rPr>
        <w:t xml:space="preserve">: </w:t>
      </w:r>
      <w:r w:rsidRPr="6975FE4F">
        <w:rPr>
          <w:rStyle w:val="normaltextrun"/>
          <w:i/>
          <w:iCs/>
          <w:sz w:val="20"/>
          <w:szCs w:val="20"/>
        </w:rPr>
        <w:t>Study solutions to yield only integer numbers of PRB allocations for the excess band, i.e., spectrum extension.</w:t>
      </w:r>
      <w:r w:rsidRPr="6975FE4F">
        <w:rPr>
          <w:rStyle w:val="eop"/>
          <w:sz w:val="20"/>
          <w:szCs w:val="20"/>
        </w:rPr>
        <w:t> </w:t>
      </w:r>
    </w:p>
    <w:p w14:paraId="6E8ADD51" w14:textId="77777777" w:rsidR="00106ACC" w:rsidRPr="009D5DA2" w:rsidRDefault="00106ACC" w:rsidP="24BC3E69">
      <w:pPr>
        <w:jc w:val="both"/>
        <w:rPr>
          <w:i/>
          <w:iCs/>
          <w:lang w:val="en-US"/>
        </w:rPr>
      </w:pPr>
    </w:p>
    <w:p w14:paraId="3A56B9F8" w14:textId="00066345" w:rsidR="00BA0DA0" w:rsidRDefault="290833AA" w:rsidP="6051114D">
      <w:pPr>
        <w:rPr>
          <w:b/>
          <w:bCs/>
          <w:u w:val="single"/>
        </w:rPr>
      </w:pPr>
      <w:r w:rsidRPr="6051114D">
        <w:rPr>
          <w:b/>
          <w:bCs/>
          <w:u w:val="single"/>
        </w:rPr>
        <w:t>Transmit power control</w:t>
      </w:r>
      <w:r w:rsidR="00AA67DC">
        <w:rPr>
          <w:b/>
          <w:bCs/>
          <w:u w:val="single"/>
        </w:rPr>
        <w:t>:</w:t>
      </w:r>
    </w:p>
    <w:p w14:paraId="0E649C5A" w14:textId="51ACFEFD" w:rsidR="0050308C" w:rsidRDefault="00F76D76" w:rsidP="00F76D76">
      <w:pPr>
        <w:jc w:val="both"/>
      </w:pPr>
      <w:r>
        <w:t>U</w:t>
      </w:r>
      <w:r w:rsidRPr="00DE034D">
        <w:t>E transmit power for PUSCH is determined by</w:t>
      </w:r>
      <w:r w:rsidR="0050308C">
        <w:t xml:space="preserve"> several factors, one of which being the total number of allocated RBs. The equation which provides such </w:t>
      </w:r>
      <w:r w:rsidR="00313D1C">
        <w:t xml:space="preserve">transmission </w:t>
      </w:r>
      <w:r w:rsidR="0050308C">
        <w:t>power is based on the implicit assumption of equal average power density per RE, which is the typical PUSCH scenario.</w:t>
      </w:r>
    </w:p>
    <w:p w14:paraId="068BF564" w14:textId="51ACFEFD" w:rsidR="00F76D76" w:rsidRPr="00DE034D" w:rsidRDefault="0050308C" w:rsidP="00F76D76">
      <w:pPr>
        <w:jc w:val="both"/>
      </w:pPr>
      <w:r>
        <w:t xml:space="preserve">However, and </w:t>
      </w:r>
      <w:r w:rsidR="118ED893">
        <w:t xml:space="preserve">as discussed in previous meetings by few companies, the PSD of the REs used for FDSS-SE would </w:t>
      </w:r>
      <w:r w:rsidR="455ADBB9">
        <w:t xml:space="preserve">be </w:t>
      </w:r>
      <w:r w:rsidR="118ED893">
        <w:t>different from its plain DFT-s-OFDM counterpart, given the combined effect of the spectrum shaping filter coefficients and the spectrum extension factor (i.e., the amount of REs in the extension).</w:t>
      </w:r>
      <w:r w:rsidR="3F90B53E">
        <w:t xml:space="preserve"> Indeed, DFT-s-OFDM can be seen as an FDSS waveform where a rectangular FDSS filter is applied over the allocated BW. In other words, t</w:t>
      </w:r>
      <w:r w:rsidR="12B30280">
        <w:t>he power distribution over different REs is no</w:t>
      </w:r>
      <w:r w:rsidR="3F90B53E">
        <w:t>t</w:t>
      </w:r>
      <w:r w:rsidDel="12B30280">
        <w:t xml:space="preserve"> </w:t>
      </w:r>
      <w:r w:rsidR="12B30280">
        <w:t xml:space="preserve">uniform </w:t>
      </w:r>
      <w:r w:rsidR="3F90B53E">
        <w:t xml:space="preserve">on average </w:t>
      </w:r>
      <w:r w:rsidR="12B30280">
        <w:t>when FDSS with/without SE is applied</w:t>
      </w:r>
      <w:r w:rsidR="3F90B53E">
        <w:t>, and re</w:t>
      </w:r>
      <w:r w:rsidR="6AF15068">
        <w:t>g</w:t>
      </w:r>
      <w:r w:rsidR="3F90B53E">
        <w:t xml:space="preserve">ardless of whether the filter coefficients are normalized to ensure unit power </w:t>
      </w:r>
      <w:r w:rsidR="00DF5902">
        <w:t xml:space="preserve">of the filter </w:t>
      </w:r>
      <w:r w:rsidR="3F90B53E">
        <w:t>or not.</w:t>
      </w:r>
      <w:r w:rsidR="12B30280">
        <w:t xml:space="preserve"> </w:t>
      </w:r>
    </w:p>
    <w:p w14:paraId="2E99151B" w14:textId="51ACFEFD" w:rsidR="00AB24D4" w:rsidRPr="0002446A" w:rsidRDefault="00F76D76" w:rsidP="00F76D76">
      <w:pPr>
        <w:jc w:val="both"/>
        <w:rPr>
          <w:i/>
        </w:rPr>
      </w:pPr>
      <w:r w:rsidRPr="0002446A">
        <w:rPr>
          <w:b/>
          <w:i/>
        </w:rPr>
        <w:t xml:space="preserve">Observation </w:t>
      </w:r>
      <w:r w:rsidR="0045003A">
        <w:rPr>
          <w:b/>
          <w:bCs/>
          <w:i/>
          <w:iCs/>
        </w:rPr>
        <w:t>5</w:t>
      </w:r>
      <w:r w:rsidRPr="0002446A">
        <w:rPr>
          <w:b/>
          <w:i/>
        </w:rPr>
        <w:t xml:space="preserve">: </w:t>
      </w:r>
      <w:r w:rsidRPr="0002446A">
        <w:rPr>
          <w:i/>
        </w:rPr>
        <w:t>The power distribution over REs is non-uniform after FDSS with/without SE.</w:t>
      </w:r>
      <w:r w:rsidR="00AB24D4" w:rsidRPr="0002446A">
        <w:rPr>
          <w:i/>
        </w:rPr>
        <w:t xml:space="preserve"> </w:t>
      </w:r>
    </w:p>
    <w:p w14:paraId="7146035B" w14:textId="4F32B452" w:rsidR="00474DF8" w:rsidRDefault="00474DF8" w:rsidP="00F76D76">
      <w:pPr>
        <w:jc w:val="both"/>
      </w:pPr>
      <w:r>
        <w:t>As a result of the above situation,</w:t>
      </w:r>
      <w:r w:rsidRPr="00474DF8">
        <w:t xml:space="preserve"> </w:t>
      </w:r>
      <w:r>
        <w:t xml:space="preserve">the </w:t>
      </w:r>
      <w:r w:rsidRPr="00474DF8">
        <w:t>relationship between throughput and transmission power</w:t>
      </w:r>
      <w:r>
        <w:t>,</w:t>
      </w:r>
      <w:r w:rsidRPr="00474DF8">
        <w:t xml:space="preserve"> </w:t>
      </w:r>
      <w:r>
        <w:t xml:space="preserve">which underlies the current </w:t>
      </w:r>
      <w:r w:rsidR="00A92941">
        <w:t xml:space="preserve">NR UL </w:t>
      </w:r>
      <w:r>
        <w:t xml:space="preserve">power control equation, </w:t>
      </w:r>
      <w:r w:rsidR="00BA4A5A">
        <w:t>may</w:t>
      </w:r>
      <w:r>
        <w:t xml:space="preserve"> </w:t>
      </w:r>
      <w:r w:rsidR="00BA4A5A">
        <w:t xml:space="preserve">slightly </w:t>
      </w:r>
      <w:r>
        <w:t xml:space="preserve">change when moving from DFT-s-OFDM to FDSS-SE. This could </w:t>
      </w:r>
      <w:r w:rsidR="004412F3">
        <w:t xml:space="preserve">have implications for </w:t>
      </w:r>
      <w:r>
        <w:t xml:space="preserve">the </w:t>
      </w:r>
      <w:r w:rsidRPr="00474DF8">
        <w:t xml:space="preserve">accuracy of </w:t>
      </w:r>
      <w:r>
        <w:t>the</w:t>
      </w:r>
      <w:r w:rsidRPr="00474DF8">
        <w:t xml:space="preserve"> </w:t>
      </w:r>
      <w:r>
        <w:t xml:space="preserve">UL </w:t>
      </w:r>
      <w:r w:rsidRPr="00474DF8">
        <w:t xml:space="preserve">throughput </w:t>
      </w:r>
      <w:r>
        <w:t xml:space="preserve">estimation for a given </w:t>
      </w:r>
      <w:r w:rsidRPr="00474DF8">
        <w:t>transmission power.</w:t>
      </w:r>
    </w:p>
    <w:p w14:paraId="67DCBEE3" w14:textId="51ACFEFD" w:rsidR="00474DF8" w:rsidRDefault="3F90B53E" w:rsidP="00F76D76">
      <w:pPr>
        <w:jc w:val="both"/>
      </w:pPr>
      <w:r>
        <w:t>As a matter of fact, this aspect</w:t>
      </w:r>
      <w:r w:rsidR="32D2D34D">
        <w:t xml:space="preserve"> may have a negligible impact on the actual performance of FDSS-SE, and</w:t>
      </w:r>
      <w:r>
        <w:t xml:space="preserve"> has been neglected so far in the simulation campaigns carried out by RAN1 in Rel-18. </w:t>
      </w:r>
      <w:r w:rsidR="41206874">
        <w:t>However, and remarkably</w:t>
      </w:r>
      <w:r w:rsidR="32D2D34D">
        <w:t>,</w:t>
      </w:r>
      <w:r w:rsidR="41206874">
        <w:t xml:space="preserve"> link performance r</w:t>
      </w:r>
      <w:r>
        <w:t>esults obtained through simulations</w:t>
      </w:r>
      <w:r w:rsidR="41206874">
        <w:t>, and combined with transmitter performance</w:t>
      </w:r>
      <w:r>
        <w:t xml:space="preserve">, are sufficient to corroborate the appropriateness of the adoption of at least FDSS-SE as </w:t>
      </w:r>
      <w:r w:rsidR="680E56DF">
        <w:t>PAR/</w:t>
      </w:r>
      <w:r>
        <w:t>MPR reducing solution in Rel-18</w:t>
      </w:r>
      <w:r w:rsidR="41206874">
        <w:t xml:space="preserve">. This shows that optimization to the power control framework </w:t>
      </w:r>
      <w:r w:rsidR="026AE290">
        <w:t>is</w:t>
      </w:r>
      <w:r w:rsidR="41206874">
        <w:t xml:space="preserve"> not necessary to harness the benefits of the adoption of FDSS-SE, while </w:t>
      </w:r>
      <w:r w:rsidR="003F57BB">
        <w:t>it</w:t>
      </w:r>
      <w:r w:rsidR="41206874">
        <w:t xml:space="preserve"> could indeed yield the optimal benefits when considered.</w:t>
      </w:r>
      <w:r w:rsidR="262100A0">
        <w:t xml:space="preserve"> Justifying </w:t>
      </w:r>
      <w:r w:rsidR="003F57BB">
        <w:t>corresponding</w:t>
      </w:r>
      <w:r w:rsidR="262100A0">
        <w:t xml:space="preserve"> spec impact could also be non-trivial and </w:t>
      </w:r>
      <w:r w:rsidR="680E56DF">
        <w:t>c</w:t>
      </w:r>
      <w:r w:rsidR="262100A0">
        <w:t>ould require further RAN1 discussions.</w:t>
      </w:r>
    </w:p>
    <w:p w14:paraId="50954A8E" w14:textId="51ACFEFD" w:rsidR="009823E8" w:rsidRPr="00142C56" w:rsidRDefault="009823E8" w:rsidP="009823E8">
      <w:pPr>
        <w:jc w:val="both"/>
        <w:rPr>
          <w:i/>
        </w:rPr>
      </w:pPr>
      <w:r w:rsidRPr="00142C56">
        <w:rPr>
          <w:b/>
          <w:i/>
        </w:rPr>
        <w:t xml:space="preserve">Observation </w:t>
      </w:r>
      <w:r w:rsidR="0045003A">
        <w:rPr>
          <w:b/>
          <w:i/>
        </w:rPr>
        <w:t>6</w:t>
      </w:r>
      <w:r w:rsidRPr="00142C56">
        <w:rPr>
          <w:b/>
          <w:i/>
        </w:rPr>
        <w:t xml:space="preserve">: </w:t>
      </w:r>
      <w:r>
        <w:rPr>
          <w:i/>
          <w:iCs/>
        </w:rPr>
        <w:t>O</w:t>
      </w:r>
      <w:r w:rsidRPr="0002446A">
        <w:rPr>
          <w:i/>
        </w:rPr>
        <w:t xml:space="preserve">ptimization to the power control framework </w:t>
      </w:r>
      <w:r w:rsidR="004412F3">
        <w:rPr>
          <w:i/>
          <w:iCs/>
        </w:rPr>
        <w:t xml:space="preserve">may </w:t>
      </w:r>
      <w:r w:rsidRPr="0002446A">
        <w:rPr>
          <w:i/>
        </w:rPr>
        <w:t xml:space="preserve">yield </w:t>
      </w:r>
      <w:r w:rsidR="004412F3">
        <w:rPr>
          <w:i/>
          <w:iCs/>
        </w:rPr>
        <w:t xml:space="preserve">some </w:t>
      </w:r>
      <w:r w:rsidRPr="0002446A">
        <w:rPr>
          <w:i/>
        </w:rPr>
        <w:t>benefits when considered</w:t>
      </w:r>
      <w:r w:rsidR="004412F3">
        <w:rPr>
          <w:i/>
          <w:iCs/>
        </w:rPr>
        <w:t xml:space="preserve">, however </w:t>
      </w:r>
      <w:r w:rsidR="003F57BB">
        <w:rPr>
          <w:i/>
          <w:iCs/>
        </w:rPr>
        <w:t>it</w:t>
      </w:r>
      <w:r w:rsidR="004412F3">
        <w:rPr>
          <w:i/>
          <w:iCs/>
        </w:rPr>
        <w:t xml:space="preserve"> may </w:t>
      </w:r>
      <w:r w:rsidR="004412F3" w:rsidRPr="00142C56">
        <w:rPr>
          <w:i/>
          <w:iCs/>
        </w:rPr>
        <w:t xml:space="preserve">not </w:t>
      </w:r>
      <w:r w:rsidR="004412F3">
        <w:rPr>
          <w:i/>
          <w:iCs/>
        </w:rPr>
        <w:t xml:space="preserve">be </w:t>
      </w:r>
      <w:r w:rsidR="004412F3" w:rsidRPr="00142C56">
        <w:rPr>
          <w:i/>
          <w:iCs/>
        </w:rPr>
        <w:t>necessary</w:t>
      </w:r>
      <w:r w:rsidR="004412F3">
        <w:rPr>
          <w:i/>
          <w:iCs/>
        </w:rPr>
        <w:t xml:space="preserve">, or </w:t>
      </w:r>
      <w:r w:rsidR="003F57BB">
        <w:rPr>
          <w:i/>
          <w:iCs/>
        </w:rPr>
        <w:t>its</w:t>
      </w:r>
      <w:r w:rsidR="004412F3">
        <w:rPr>
          <w:i/>
          <w:iCs/>
        </w:rPr>
        <w:t xml:space="preserve"> spec impact un</w:t>
      </w:r>
      <w:r w:rsidR="00157277">
        <w:rPr>
          <w:i/>
          <w:iCs/>
        </w:rPr>
        <w:t>j</w:t>
      </w:r>
      <w:r w:rsidR="004412F3">
        <w:rPr>
          <w:i/>
          <w:iCs/>
        </w:rPr>
        <w:t>ustified,</w:t>
      </w:r>
      <w:r w:rsidR="004412F3" w:rsidRPr="00142C56">
        <w:rPr>
          <w:i/>
          <w:iCs/>
        </w:rPr>
        <w:t xml:space="preserve"> to harness the benefits of the adoption of FDSS-SE</w:t>
      </w:r>
      <w:r w:rsidRPr="009823E8">
        <w:rPr>
          <w:i/>
          <w:iCs/>
        </w:rPr>
        <w:t>.</w:t>
      </w:r>
    </w:p>
    <w:p w14:paraId="2A0F4713" w14:textId="51ACFEFD" w:rsidR="009823E8" w:rsidRDefault="009823E8" w:rsidP="009823E8">
      <w:pPr>
        <w:jc w:val="both"/>
        <w:rPr>
          <w:b/>
          <w:bCs/>
          <w:i/>
          <w:iCs/>
          <w:lang w:eastAsia="zh-CN"/>
        </w:rPr>
      </w:pPr>
      <w:r>
        <w:t xml:space="preserve">Given the above, </w:t>
      </w:r>
      <w:r w:rsidRPr="0002446A">
        <w:rPr>
          <w:i/>
        </w:rPr>
        <w:t>and in case FDSS-SE is supported in Re</w:t>
      </w:r>
      <w:r>
        <w:rPr>
          <w:i/>
          <w:iCs/>
        </w:rPr>
        <w:t>l</w:t>
      </w:r>
      <w:r w:rsidRPr="0002446A">
        <w:rPr>
          <w:i/>
        </w:rPr>
        <w:t>-18</w:t>
      </w:r>
      <w:r w:rsidRPr="0002446A">
        <w:t>,</w:t>
      </w:r>
      <w:r>
        <w:t xml:space="preserve"> it </w:t>
      </w:r>
      <w:r w:rsidR="00157277">
        <w:t>may</w:t>
      </w:r>
      <w:r>
        <w:t xml:space="preserve"> be interesting to </w:t>
      </w:r>
      <w:r w:rsidR="00157277">
        <w:t>discuss</w:t>
      </w:r>
      <w:r>
        <w:t xml:space="preserve"> whether and how to enhance the power control framework to account for the power density peculiarities of FDSS-SE and further improve its performance</w:t>
      </w:r>
      <w:r w:rsidR="003F57BB">
        <w:t>, if time allows it</w:t>
      </w:r>
      <w:r>
        <w:t xml:space="preserve">. </w:t>
      </w:r>
    </w:p>
    <w:p w14:paraId="229B42D3" w14:textId="51ACFEFD" w:rsidR="009823E8" w:rsidRDefault="009823E8" w:rsidP="009823E8">
      <w:pPr>
        <w:adjustRightInd/>
        <w:spacing w:before="93"/>
        <w:rPr>
          <w:iCs/>
        </w:rPr>
      </w:pPr>
      <w:r>
        <w:rPr>
          <w:iCs/>
        </w:rPr>
        <w:t>Several directions could be considered in this sense. Simple examples are:</w:t>
      </w:r>
    </w:p>
    <w:p w14:paraId="13BFE359" w14:textId="51ACFEFD" w:rsidR="00727C7D" w:rsidRPr="0002446A" w:rsidRDefault="00157277" w:rsidP="00151ED1">
      <w:pPr>
        <w:pStyle w:val="ListParagraph"/>
        <w:numPr>
          <w:ilvl w:val="0"/>
          <w:numId w:val="74"/>
        </w:numPr>
        <w:jc w:val="both"/>
        <w:rPr>
          <w:rFonts w:cs="Arial"/>
          <w:lang w:val="en-US"/>
        </w:rPr>
      </w:pPr>
      <w:r w:rsidRPr="0002446A">
        <w:rPr>
          <w:sz w:val="20"/>
          <w:szCs w:val="20"/>
          <w:u w:val="single"/>
          <w:lang w:val="en-US"/>
        </w:rPr>
        <w:t>Based on NW operations</w:t>
      </w:r>
      <w:r w:rsidR="00727C7D" w:rsidRPr="0002446A">
        <w:rPr>
          <w:sz w:val="20"/>
          <w:szCs w:val="20"/>
          <w:lang w:val="en-US"/>
        </w:rPr>
        <w:t>: c</w:t>
      </w:r>
      <w:r w:rsidR="009823E8" w:rsidRPr="0002446A">
        <w:rPr>
          <w:sz w:val="20"/>
          <w:szCs w:val="20"/>
          <w:lang w:val="en-US"/>
        </w:rPr>
        <w:t xml:space="preserve">onsidering </w:t>
      </w:r>
      <w:r w:rsidR="00727C7D" w:rsidRPr="0002446A">
        <w:rPr>
          <w:sz w:val="20"/>
          <w:szCs w:val="20"/>
          <w:lang w:val="en-US"/>
        </w:rPr>
        <w:t xml:space="preserve">which receiver is being used and instruct the UE to </w:t>
      </w:r>
      <w:r w:rsidR="00727C7D" w:rsidRPr="0002446A">
        <w:rPr>
          <w:rFonts w:cs="Arial"/>
          <w:sz w:val="20"/>
          <w:szCs w:val="20"/>
          <w:lang w:val="en-US"/>
        </w:rPr>
        <w:t>adapt the transmission power accordingly, i.e., depending on whether receiver m</w:t>
      </w:r>
      <w:r w:rsidR="00227617">
        <w:rPr>
          <w:rFonts w:cs="Arial"/>
          <w:sz w:val="20"/>
          <w:szCs w:val="20"/>
          <w:lang w:val="en-US"/>
        </w:rPr>
        <w:t>a</w:t>
      </w:r>
      <w:r w:rsidR="00727C7D" w:rsidRPr="009A3405">
        <w:rPr>
          <w:rFonts w:cs="Arial"/>
          <w:sz w:val="20"/>
          <w:szCs w:val="20"/>
          <w:lang w:val="en-US"/>
        </w:rPr>
        <w:t xml:space="preserve">kes use of the data received over </w:t>
      </w:r>
      <w:r w:rsidR="00227617">
        <w:rPr>
          <w:rFonts w:cs="Arial"/>
          <w:sz w:val="20"/>
          <w:szCs w:val="20"/>
          <w:lang w:val="en-US"/>
        </w:rPr>
        <w:t>t</w:t>
      </w:r>
      <w:r w:rsidR="00727C7D" w:rsidRPr="0002446A">
        <w:rPr>
          <w:rFonts w:cs="Arial"/>
          <w:sz w:val="20"/>
          <w:szCs w:val="20"/>
          <w:lang w:val="en-US"/>
        </w:rPr>
        <w:t xml:space="preserve">he spectrum extension or not.  </w:t>
      </w:r>
    </w:p>
    <w:p w14:paraId="47A6E8A6" w14:textId="51ACFEFD" w:rsidR="009823E8" w:rsidRPr="0002446A" w:rsidRDefault="262100A0" w:rsidP="00151ED1">
      <w:pPr>
        <w:pStyle w:val="ListParagraph"/>
        <w:numPr>
          <w:ilvl w:val="0"/>
          <w:numId w:val="73"/>
        </w:numPr>
        <w:spacing w:before="93"/>
        <w:rPr>
          <w:lang w:val="en-US"/>
        </w:rPr>
      </w:pPr>
      <w:r w:rsidRPr="0002446A">
        <w:rPr>
          <w:sz w:val="20"/>
          <w:szCs w:val="20"/>
          <w:u w:val="single"/>
          <w:lang w:val="en-US"/>
        </w:rPr>
        <w:t>Based on UE operations</w:t>
      </w:r>
      <w:r w:rsidR="72992512" w:rsidRPr="0002446A">
        <w:rPr>
          <w:sz w:val="20"/>
          <w:szCs w:val="20"/>
          <w:lang w:val="en-US"/>
        </w:rPr>
        <w:t xml:space="preserve">: </w:t>
      </w:r>
      <w:r w:rsidR="41206874" w:rsidRPr="0002446A">
        <w:rPr>
          <w:sz w:val="20"/>
          <w:szCs w:val="20"/>
          <w:lang w:val="en-US"/>
        </w:rPr>
        <w:t>report</w:t>
      </w:r>
      <w:r w:rsidR="00157277" w:rsidRPr="0002446A" w:rsidDel="41206874">
        <w:rPr>
          <w:sz w:val="20"/>
          <w:szCs w:val="20"/>
          <w:lang w:val="en-US"/>
        </w:rPr>
        <w:t xml:space="preserve"> </w:t>
      </w:r>
      <w:r w:rsidR="41206874" w:rsidRPr="0002446A">
        <w:rPr>
          <w:sz w:val="20"/>
          <w:szCs w:val="20"/>
          <w:lang w:val="en-US"/>
        </w:rPr>
        <w:t xml:space="preserve">details about the filter power distribution </w:t>
      </w:r>
      <w:r w:rsidR="72992512" w:rsidRPr="0002446A">
        <w:rPr>
          <w:sz w:val="20"/>
          <w:szCs w:val="20"/>
          <w:lang w:val="en-US"/>
        </w:rPr>
        <w:t xml:space="preserve">for a given FDSS-SE configuration, e.g., through PHR report or any other suitable existing UL message, </w:t>
      </w:r>
      <w:r w:rsidR="41206874" w:rsidRPr="0002446A">
        <w:rPr>
          <w:sz w:val="20"/>
          <w:szCs w:val="20"/>
          <w:lang w:val="en-US"/>
        </w:rPr>
        <w:t>so that NW can adjust the power control.</w:t>
      </w:r>
      <w:r w:rsidR="72992512" w:rsidRPr="0002446A">
        <w:rPr>
          <w:sz w:val="20"/>
          <w:szCs w:val="20"/>
          <w:lang w:val="en-US"/>
        </w:rPr>
        <w:t xml:space="preserve"> Details related to events that may trigger such reports or their periodic</w:t>
      </w:r>
      <w:r w:rsidR="334FEBA2" w:rsidRPr="00C833F1">
        <w:rPr>
          <w:sz w:val="20"/>
          <w:szCs w:val="20"/>
          <w:lang w:val="en-US"/>
        </w:rPr>
        <w:t>i</w:t>
      </w:r>
      <w:r w:rsidR="72992512" w:rsidRPr="009A3405">
        <w:rPr>
          <w:sz w:val="20"/>
          <w:szCs w:val="20"/>
          <w:lang w:val="en-US"/>
        </w:rPr>
        <w:t>ty would have to be discusse</w:t>
      </w:r>
      <w:r w:rsidR="25F205D0" w:rsidRPr="00C833F1">
        <w:rPr>
          <w:sz w:val="20"/>
          <w:szCs w:val="20"/>
          <w:lang w:val="en-US"/>
        </w:rPr>
        <w:t>d</w:t>
      </w:r>
      <w:r w:rsidR="72992512" w:rsidRPr="0002446A">
        <w:rPr>
          <w:sz w:val="20"/>
          <w:szCs w:val="20"/>
          <w:lang w:val="en-US"/>
        </w:rPr>
        <w:t>, depending on the desired target.</w:t>
      </w:r>
    </w:p>
    <w:p w14:paraId="05B08BE5" w14:textId="51ACFEFD" w:rsidR="009823E8" w:rsidRDefault="009823E8" w:rsidP="009823E8">
      <w:pPr>
        <w:jc w:val="both"/>
        <w:rPr>
          <w:lang w:eastAsia="zh-CN"/>
        </w:rPr>
      </w:pPr>
    </w:p>
    <w:p w14:paraId="127DFF15" w14:textId="33EFD18C" w:rsidR="00157277" w:rsidRPr="0002446A" w:rsidRDefault="00157277" w:rsidP="0002446A">
      <w:pPr>
        <w:adjustRightInd/>
        <w:spacing w:before="93"/>
        <w:rPr>
          <w:i/>
        </w:rPr>
      </w:pPr>
      <w:r w:rsidRPr="005618BC">
        <w:rPr>
          <w:b/>
          <w:i/>
        </w:rPr>
        <w:t xml:space="preserve">Proposal </w:t>
      </w:r>
      <w:r w:rsidR="00D21437">
        <w:rPr>
          <w:b/>
          <w:i/>
          <w:sz w:val="21"/>
          <w:szCs w:val="21"/>
        </w:rPr>
        <w:t>8</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performance</w:t>
      </w:r>
      <w:r w:rsidR="003F57BB">
        <w:rPr>
          <w:i/>
        </w:rPr>
        <w:t>, if time allows it</w:t>
      </w:r>
      <w:r w:rsidRPr="009823E8">
        <w:rPr>
          <w:i/>
        </w:rPr>
        <w:t>.</w:t>
      </w:r>
    </w:p>
    <w:p w14:paraId="7E59680C" w14:textId="51ACFEFD" w:rsidR="009823E8" w:rsidRDefault="009823E8" w:rsidP="009823E8">
      <w:pPr>
        <w:jc w:val="both"/>
        <w:rPr>
          <w:i/>
          <w:lang w:eastAsia="zh-CN"/>
        </w:rPr>
      </w:pPr>
      <w:r w:rsidRPr="00142C56">
        <w:rPr>
          <w:b/>
          <w:i/>
          <w:lang w:eastAsia="zh-CN"/>
        </w:rPr>
        <w:t xml:space="preserve">Observation </w:t>
      </w:r>
      <w:r w:rsidR="0045003A">
        <w:rPr>
          <w:b/>
          <w:i/>
          <w:lang w:eastAsia="zh-CN"/>
        </w:rPr>
        <w:t>7</w:t>
      </w:r>
      <w:r w:rsidRPr="00142C56">
        <w:rPr>
          <w:b/>
          <w:i/>
          <w:lang w:eastAsia="zh-CN"/>
        </w:rPr>
        <w:t>:</w:t>
      </w:r>
      <w:r w:rsidRPr="00142C56" w:rsidDel="00137D9C">
        <w:rPr>
          <w:i/>
          <w:lang w:eastAsia="zh-CN"/>
        </w:rPr>
        <w:t xml:space="preserve"> </w:t>
      </w:r>
      <w:r w:rsidR="00137D9C">
        <w:rPr>
          <w:i/>
          <w:lang w:eastAsia="zh-CN"/>
        </w:rPr>
        <w:t>In case FDSS- SE is supported in Rel-18 and RAN1 decide to further investigate enhancements to the power control framework, op</w:t>
      </w:r>
      <w:r w:rsidR="00157277">
        <w:rPr>
          <w:i/>
          <w:lang w:eastAsia="zh-CN"/>
        </w:rPr>
        <w:t>t</w:t>
      </w:r>
      <w:r w:rsidR="00137D9C">
        <w:rPr>
          <w:i/>
          <w:lang w:eastAsia="zh-CN"/>
        </w:rPr>
        <w:t xml:space="preserve">imizations based on either NW’s or UE’s operations (or both) can be considered. </w:t>
      </w:r>
    </w:p>
    <w:p w14:paraId="787C7A26" w14:textId="51ACFEFD" w:rsidR="00137D9C" w:rsidRPr="00142C56" w:rsidRDefault="00137D9C" w:rsidP="009823E8">
      <w:pPr>
        <w:jc w:val="both"/>
        <w:rPr>
          <w:b/>
          <w:bCs/>
          <w:i/>
          <w:iCs/>
          <w:lang w:eastAsia="zh-CN"/>
        </w:rPr>
      </w:pPr>
    </w:p>
    <w:p w14:paraId="1D4AD676" w14:textId="3CBB7C8A" w:rsidR="00753C53" w:rsidRDefault="00753C53" w:rsidP="0002446A">
      <w:pPr>
        <w:pStyle w:val="Heading2"/>
      </w:pPr>
      <w:r>
        <w:t>DMRS</w:t>
      </w:r>
      <w:r w:rsidR="00A664FF">
        <w:t xml:space="preserve"> </w:t>
      </w:r>
      <w:r w:rsidR="00AD5485">
        <w:t>sequence for FDSS with spectrum extension</w:t>
      </w:r>
    </w:p>
    <w:p w14:paraId="550AD100" w14:textId="77777777" w:rsidR="00570289" w:rsidRDefault="00570289" w:rsidP="00532655">
      <w:pPr>
        <w:pStyle w:val="xmsonormal"/>
        <w:rPr>
          <w:rFonts w:ascii="Times New Roman" w:hAnsi="Times New Roman" w:cs="Times New Roman"/>
          <w:b/>
          <w:u w:val="single"/>
        </w:rPr>
      </w:pPr>
    </w:p>
    <w:p w14:paraId="5812A27F" w14:textId="13D7CFAA" w:rsidR="00F311E0" w:rsidRDefault="002F2F03" w:rsidP="00F433DA">
      <w:r>
        <w:t>It has been</w:t>
      </w:r>
      <w:r w:rsidR="00B23FB3">
        <w:t xml:space="preserve"> agreed in</w:t>
      </w:r>
      <w:r w:rsidR="00111B11">
        <w:t xml:space="preserve"> RAN</w:t>
      </w:r>
      <w:r w:rsidR="00DA1885">
        <w:t>1 #104bis-e</w:t>
      </w:r>
      <w:r w:rsidR="00B23FB3">
        <w:t xml:space="preserve"> that “</w:t>
      </w:r>
      <w:r w:rsidR="00B23FB3" w:rsidRPr="00F433DA">
        <w:rPr>
          <w:rFonts w:eastAsia="Microsoft YaHei UI" w:cs="Times"/>
          <w:i/>
          <w:iCs/>
          <w:color w:val="0070C0"/>
        </w:rPr>
        <w:t>Both DMRS and data symbols undergo spectrum shaping</w:t>
      </w:r>
      <w:r w:rsidR="00B23FB3">
        <w:rPr>
          <w:rFonts w:eastAsia="Microsoft YaHei UI" w:cs="Times"/>
          <w:i/>
          <w:iCs/>
          <w:color w:val="0070C0"/>
        </w:rPr>
        <w:t xml:space="preserve">”. </w:t>
      </w:r>
    </w:p>
    <w:p w14:paraId="459CF4E5" w14:textId="20C38047" w:rsidR="000861B6" w:rsidRDefault="000861B6" w:rsidP="00F433DA">
      <w:r>
        <w:t xml:space="preserve">Because spectrum shaping is applied similarly for both data and DMRS, it is important to study whether the </w:t>
      </w:r>
      <w:r w:rsidR="00FE67D8">
        <w:t xml:space="preserve">peak to average power ratio (PAPR) and/or cubic metric (CM) </w:t>
      </w:r>
      <w:r>
        <w:t xml:space="preserve">is at least similar to that of data, </w:t>
      </w:r>
      <w:r w:rsidR="0017747D">
        <w:t xml:space="preserve">and how </w:t>
      </w:r>
      <w:r w:rsidR="000B23B3">
        <w:t xml:space="preserve">the sequence impacts the channel estimation performance, </w:t>
      </w:r>
      <w:r>
        <w:t xml:space="preserve">so as to avoid DMRS limiting the coverage </w:t>
      </w:r>
      <w:r w:rsidR="0050550B">
        <w:t xml:space="preserve">and/or the link </w:t>
      </w:r>
      <w:r>
        <w:t>performance.</w:t>
      </w:r>
      <w:r w:rsidR="00CE356D">
        <w:t xml:space="preserve"> Furthermore, </w:t>
      </w:r>
      <w:r w:rsidR="00CC33F6">
        <w:t>it is important to study whether</w:t>
      </w:r>
      <w:r w:rsidR="006E166A">
        <w:t xml:space="preserve"> the potential</w:t>
      </w:r>
      <w:r w:rsidR="00CC33F6">
        <w:t xml:space="preserve"> PAPR/CM </w:t>
      </w:r>
      <w:r w:rsidR="006E166A">
        <w:t>differences between DMRS and data are limiting the actual OBO performance of the UE.</w:t>
      </w:r>
    </w:p>
    <w:p w14:paraId="4584BD9F" w14:textId="288C8C59" w:rsidR="000861B6" w:rsidRDefault="000861B6" w:rsidP="00F433DA">
      <w:r>
        <w:t>Current specification supports t</w:t>
      </w:r>
      <w:r w:rsidR="002958CE">
        <w:t>w</w:t>
      </w:r>
      <w:r>
        <w:t>o sequence types, Type 1 and Type 2 for DMRS. Type 1 is a</w:t>
      </w:r>
      <w:r w:rsidR="008023EB">
        <w:t xml:space="preserve"> cyclically extended ZC sequence when the sequence length is larger than or equal to 36. Type 2 is pi/2 BPSK sequence (in time-domain) when the sequence length is larger than or equal to 30 and is used when pi/2 BPSK modulation is used for PUSCH.</w:t>
      </w:r>
      <w:r w:rsidR="00E256F0">
        <w:t xml:space="preserve"> For shorter sequence lengths, </w:t>
      </w:r>
      <w:r w:rsidR="001E6B2C">
        <w:t>Type 1 and Type 2 sequences are defined separately for each sequence lengths in Sections 5.2.2.2 and 5.2.3.2 of TS38.211.</w:t>
      </w:r>
    </w:p>
    <w:p w14:paraId="2C62322C" w14:textId="15F9C859" w:rsidR="00D971A7" w:rsidRDefault="00D971A7" w:rsidP="00F433DA">
      <w:r>
        <w:t>In</w:t>
      </w:r>
      <w:r w:rsidR="00361D5B">
        <w:t xml:space="preserve"> RAN1#112-bis-e, the following agreement was made:</w:t>
      </w:r>
    </w:p>
    <w:p w14:paraId="0CD45322" w14:textId="0496ACDD" w:rsidR="00D971A7" w:rsidRDefault="00B83572" w:rsidP="00F433DA">
      <w:r w:rsidRPr="002E7DBA">
        <w:rPr>
          <w:noProof/>
        </w:rPr>
        <w:drawing>
          <wp:inline distT="0" distB="0" distL="0" distR="0" wp14:anchorId="0498281F" wp14:editId="5C47E7DB">
            <wp:extent cx="5729605" cy="16916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9605" cy="1691640"/>
                    </a:xfrm>
                    <a:prstGeom prst="rect">
                      <a:avLst/>
                    </a:prstGeom>
                    <a:noFill/>
                    <a:ln>
                      <a:noFill/>
                    </a:ln>
                  </pic:spPr>
                </pic:pic>
              </a:graphicData>
            </a:graphic>
          </wp:inline>
        </w:drawing>
      </w:r>
    </w:p>
    <w:p w14:paraId="6FB0F06E" w14:textId="0D7CA282" w:rsidR="001739A3" w:rsidRDefault="001739A3" w:rsidP="00F433DA">
      <w:r>
        <w:t>In this section we study</w:t>
      </w:r>
      <w:r w:rsidR="001E6B2C">
        <w:t xml:space="preserve"> the PAPR, CM</w:t>
      </w:r>
      <w:r w:rsidR="0066085A">
        <w:t>, OBO</w:t>
      </w:r>
      <w:r w:rsidR="001E6B2C">
        <w:t xml:space="preserve"> and channel estimation performance of different DMRS sequence options.</w:t>
      </w:r>
    </w:p>
    <w:p w14:paraId="6C0A70B0" w14:textId="3CBB7C8A" w:rsidR="00C63A0A" w:rsidRDefault="00F27DA6" w:rsidP="0002446A">
      <w:pPr>
        <w:pStyle w:val="Heading3"/>
      </w:pPr>
      <w:r>
        <w:t>DMRS performance</w:t>
      </w:r>
      <w:r w:rsidR="00B70E53">
        <w:t xml:space="preserve"> for sequence lengths larger than or equal to 30</w:t>
      </w:r>
    </w:p>
    <w:p w14:paraId="6F7514F8" w14:textId="3CBB7C8A" w:rsidR="00811B35" w:rsidRDefault="00811B35" w:rsidP="00F433DA">
      <w:r>
        <w:t>In RAN1#</w:t>
      </w:r>
      <w:r w:rsidR="00C53403">
        <w:t>112</w:t>
      </w:r>
      <w:r>
        <w:t>, the following agreements were made to evaluate the potential DMRS options</w:t>
      </w:r>
      <w:r w:rsidR="00C53403">
        <w:t xml:space="preserve"> for sequence</w:t>
      </w:r>
      <w:r w:rsidR="00D864A3">
        <w:t xml:space="preserve"> lengths</w:t>
      </w:r>
      <w:r w:rsidR="00C53403">
        <w:t xml:space="preserve"> larger than or equal to 30</w:t>
      </w:r>
      <w:r>
        <w:t>.</w:t>
      </w:r>
    </w:p>
    <w:p w14:paraId="2E115841" w14:textId="3CBB7C8A" w:rsidR="00517A77" w:rsidRDefault="00517A77" w:rsidP="00F433DA"/>
    <w:tbl>
      <w:tblPr>
        <w:tblStyle w:val="TableGrid"/>
        <w:tblW w:w="0" w:type="auto"/>
        <w:tblLook w:val="04A0" w:firstRow="1" w:lastRow="0" w:firstColumn="1" w:lastColumn="0" w:noHBand="0" w:noVBand="1"/>
      </w:tblPr>
      <w:tblGrid>
        <w:gridCol w:w="9629"/>
      </w:tblGrid>
      <w:tr w:rsidR="00811B35" w14:paraId="35CFEDA8" w14:textId="77777777" w:rsidTr="1104DD72">
        <w:tc>
          <w:tcPr>
            <w:tcW w:w="9629" w:type="dxa"/>
          </w:tcPr>
          <w:p w14:paraId="1CEA2C3D" w14:textId="565BB92C" w:rsidR="00811B35" w:rsidRDefault="00811B35" w:rsidP="00104F2F">
            <w:pPr>
              <w:jc w:val="center"/>
            </w:pPr>
          </w:p>
          <w:p w14:paraId="0CAC5B0C" w14:textId="77777777" w:rsidR="00C53403" w:rsidRDefault="00C53403" w:rsidP="00104F2F">
            <w:pPr>
              <w:jc w:val="center"/>
            </w:pPr>
            <w:r>
              <w:rPr>
                <w:noProof/>
              </w:rPr>
              <w:drawing>
                <wp:inline distT="0" distB="0" distL="0" distR="0" wp14:anchorId="3052E114" wp14:editId="085F1B72">
                  <wp:extent cx="5250783" cy="39100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5584" cy="3921106"/>
                          </a:xfrm>
                          <a:prstGeom prst="rect">
                            <a:avLst/>
                          </a:prstGeom>
                          <a:noFill/>
                        </pic:spPr>
                      </pic:pic>
                    </a:graphicData>
                  </a:graphic>
                </wp:inline>
              </w:drawing>
            </w:r>
          </w:p>
          <w:p w14:paraId="1D3FDB62" w14:textId="3334C48F" w:rsidR="00C53403" w:rsidRDefault="00C53403" w:rsidP="00104F2F">
            <w:pPr>
              <w:jc w:val="center"/>
            </w:pPr>
            <w:r>
              <w:rPr>
                <w:noProof/>
              </w:rPr>
              <w:drawing>
                <wp:inline distT="0" distB="0" distL="0" distR="0" wp14:anchorId="410BD3F0" wp14:editId="34A82F8B">
                  <wp:extent cx="5736590" cy="3621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590" cy="3621405"/>
                          </a:xfrm>
                          <a:prstGeom prst="rect">
                            <a:avLst/>
                          </a:prstGeom>
                          <a:noFill/>
                        </pic:spPr>
                      </pic:pic>
                    </a:graphicData>
                  </a:graphic>
                </wp:inline>
              </w:drawing>
            </w:r>
          </w:p>
        </w:tc>
      </w:tr>
    </w:tbl>
    <w:p w14:paraId="2166DE42" w14:textId="3CBB7C8A" w:rsidR="000861B6" w:rsidRDefault="000861B6" w:rsidP="00F433DA"/>
    <w:p w14:paraId="3803DA10" w14:textId="34C9C29F" w:rsidR="00532655" w:rsidRDefault="00A83080" w:rsidP="00532655">
      <w:pPr>
        <w:pStyle w:val="xmsonormal"/>
        <w:rPr>
          <w:rFonts w:ascii="Times New Roman" w:hAnsi="Times New Roman" w:cs="Times New Roman"/>
          <w:sz w:val="20"/>
          <w:szCs w:val="20"/>
        </w:rPr>
      </w:pPr>
      <w:r>
        <w:rPr>
          <w:rFonts w:ascii="Times New Roman" w:hAnsi="Times New Roman" w:cs="Times New Roman"/>
          <w:sz w:val="20"/>
          <w:szCs w:val="20"/>
        </w:rPr>
        <w:t>As per agreement</w:t>
      </w:r>
      <w:r w:rsidR="00811B35">
        <w:rPr>
          <w:rFonts w:ascii="Times New Roman" w:hAnsi="Times New Roman" w:cs="Times New Roman"/>
          <w:sz w:val="20"/>
          <w:szCs w:val="20"/>
        </w:rPr>
        <w:t>,</w:t>
      </w:r>
      <w:r w:rsidR="00532655" w:rsidRPr="00BF3832">
        <w:rPr>
          <w:rFonts w:ascii="Times New Roman" w:hAnsi="Times New Roman" w:cs="Times New Roman"/>
          <w:sz w:val="20"/>
          <w:szCs w:val="20"/>
        </w:rPr>
        <w:t xml:space="preserve"> </w:t>
      </w:r>
      <w:r w:rsidR="00532655" w:rsidRPr="3837D646">
        <w:rPr>
          <w:rFonts w:ascii="Times New Roman" w:hAnsi="Times New Roman" w:cs="Times New Roman"/>
          <w:sz w:val="20"/>
          <w:szCs w:val="20"/>
        </w:rPr>
        <w:t>DMRSs</w:t>
      </w:r>
      <w:r w:rsidR="00532655" w:rsidRPr="00BF3832">
        <w:rPr>
          <w:rFonts w:ascii="Times New Roman" w:hAnsi="Times New Roman" w:cs="Times New Roman"/>
          <w:sz w:val="20"/>
          <w:szCs w:val="20"/>
        </w:rPr>
        <w:t xml:space="preserve"> transmitted by the UE </w:t>
      </w:r>
      <w:r w:rsidR="00DC1EC4">
        <w:rPr>
          <w:rFonts w:ascii="Times New Roman" w:hAnsi="Times New Roman" w:cs="Times New Roman"/>
          <w:sz w:val="20"/>
          <w:szCs w:val="20"/>
        </w:rPr>
        <w:t>will</w:t>
      </w:r>
      <w:r w:rsidR="00532655" w:rsidRPr="00BF3832">
        <w:rPr>
          <w:rFonts w:ascii="Times New Roman" w:hAnsi="Times New Roman" w:cs="Times New Roman"/>
          <w:sz w:val="20"/>
          <w:szCs w:val="20"/>
        </w:rPr>
        <w:t xml:space="preserve"> be shaped with the same filter as that used for PUSCH, while covering the whole allocation (i.e., also the extension band) </w:t>
      </w:r>
      <w:r w:rsidR="00532655">
        <w:rPr>
          <w:rFonts w:ascii="Times New Roman" w:hAnsi="Times New Roman" w:cs="Times New Roman"/>
          <w:sz w:val="20"/>
          <w:szCs w:val="20"/>
        </w:rPr>
        <w:t>such</w:t>
      </w:r>
      <w:r w:rsidR="00532655" w:rsidRPr="00BF3832">
        <w:rPr>
          <w:rFonts w:ascii="Times New Roman" w:hAnsi="Times New Roman" w:cs="Times New Roman"/>
          <w:sz w:val="20"/>
          <w:szCs w:val="20"/>
        </w:rPr>
        <w:t xml:space="preserve"> that the receiver </w:t>
      </w:r>
      <w:r w:rsidR="00952E26">
        <w:rPr>
          <w:rFonts w:ascii="Times New Roman" w:hAnsi="Times New Roman" w:cs="Times New Roman"/>
          <w:sz w:val="20"/>
          <w:szCs w:val="20"/>
        </w:rPr>
        <w:t>may decide to</w:t>
      </w:r>
      <w:r w:rsidR="00532655">
        <w:rPr>
          <w:rFonts w:ascii="Times New Roman" w:hAnsi="Times New Roman" w:cs="Times New Roman"/>
          <w:sz w:val="20"/>
          <w:szCs w:val="20"/>
        </w:rPr>
        <w:t xml:space="preserve"> </w:t>
      </w:r>
      <w:r w:rsidR="00DC47CB">
        <w:rPr>
          <w:rFonts w:ascii="Times New Roman" w:hAnsi="Times New Roman" w:cs="Times New Roman"/>
          <w:sz w:val="20"/>
          <w:szCs w:val="20"/>
        </w:rPr>
        <w:t>also utilize</w:t>
      </w:r>
      <w:r w:rsidR="00532655">
        <w:rPr>
          <w:rFonts w:ascii="Times New Roman" w:hAnsi="Times New Roman" w:cs="Times New Roman"/>
          <w:sz w:val="20"/>
          <w:szCs w:val="20"/>
        </w:rPr>
        <w:t xml:space="preserve"> the excess band signal for reception</w:t>
      </w:r>
      <w:r w:rsidR="00532655" w:rsidRPr="00BF3832">
        <w:rPr>
          <w:rFonts w:ascii="Times New Roman" w:hAnsi="Times New Roman" w:cs="Times New Roman"/>
          <w:sz w:val="20"/>
          <w:szCs w:val="20"/>
        </w:rPr>
        <w:t xml:space="preserve">. </w:t>
      </w:r>
      <w:r w:rsidR="00DC47CB">
        <w:rPr>
          <w:rFonts w:ascii="Times New Roman" w:hAnsi="Times New Roman" w:cs="Times New Roman"/>
          <w:sz w:val="20"/>
          <w:szCs w:val="20"/>
        </w:rPr>
        <w:t>We observe that</w:t>
      </w:r>
      <w:r w:rsidR="00532655" w:rsidRPr="00BF3832">
        <w:rPr>
          <w:rFonts w:ascii="Times New Roman" w:hAnsi="Times New Roman" w:cs="Times New Roman"/>
          <w:sz w:val="20"/>
          <w:szCs w:val="20"/>
        </w:rPr>
        <w:t xml:space="preserve"> if DMRS generation </w:t>
      </w:r>
      <w:r w:rsidR="00F311E0">
        <w:rPr>
          <w:rFonts w:ascii="Times New Roman" w:hAnsi="Times New Roman" w:cs="Times New Roman"/>
          <w:sz w:val="20"/>
          <w:szCs w:val="20"/>
        </w:rPr>
        <w:t xml:space="preserve">for PUSCH </w:t>
      </w:r>
      <w:r>
        <w:rPr>
          <w:rFonts w:ascii="Times New Roman" w:hAnsi="Times New Roman" w:cs="Times New Roman"/>
          <w:sz w:val="20"/>
          <w:szCs w:val="20"/>
        </w:rPr>
        <w:t xml:space="preserve">using Type 1 sequences </w:t>
      </w:r>
      <w:r w:rsidR="00F311E0">
        <w:rPr>
          <w:rFonts w:ascii="Times New Roman" w:hAnsi="Times New Roman" w:cs="Times New Roman"/>
          <w:sz w:val="20"/>
          <w:szCs w:val="20"/>
        </w:rPr>
        <w:t xml:space="preserve">is carried out </w:t>
      </w:r>
      <w:r w:rsidR="00532655" w:rsidRPr="00BF3832">
        <w:rPr>
          <w:rFonts w:ascii="Times New Roman" w:hAnsi="Times New Roman" w:cs="Times New Roman"/>
          <w:sz w:val="20"/>
          <w:szCs w:val="20"/>
        </w:rPr>
        <w:t xml:space="preserve">as </w:t>
      </w:r>
      <w:r w:rsidR="00F311E0">
        <w:rPr>
          <w:rFonts w:ascii="Times New Roman" w:hAnsi="Times New Roman" w:cs="Times New Roman"/>
          <w:sz w:val="20"/>
          <w:szCs w:val="20"/>
        </w:rPr>
        <w:t xml:space="preserve">for data </w:t>
      </w:r>
      <w:r w:rsidR="00532655" w:rsidRPr="00BF3832">
        <w:rPr>
          <w:rFonts w:ascii="Times New Roman" w:hAnsi="Times New Roman" w:cs="Times New Roman"/>
          <w:sz w:val="20"/>
          <w:szCs w:val="20"/>
        </w:rPr>
        <w:t>(i.e.</w:t>
      </w:r>
      <w:r w:rsidR="00811B35">
        <w:rPr>
          <w:rFonts w:ascii="Times New Roman" w:hAnsi="Times New Roman" w:cs="Times New Roman"/>
          <w:sz w:val="20"/>
          <w:szCs w:val="20"/>
        </w:rPr>
        <w:t>,</w:t>
      </w:r>
      <w:r w:rsidR="00532655" w:rsidRPr="00BF3832">
        <w:rPr>
          <w:rFonts w:ascii="Times New Roman" w:hAnsi="Times New Roman" w:cs="Times New Roman"/>
          <w:sz w:val="20"/>
          <w:szCs w:val="20"/>
        </w:rPr>
        <w:t xml:space="preserve"> symmetric extension </w:t>
      </w:r>
      <w:r w:rsidR="00532655" w:rsidRPr="003F001F">
        <w:rPr>
          <w:rFonts w:ascii="Times New Roman" w:hAnsi="Times New Roman" w:cs="Times New Roman"/>
          <w:sz w:val="20"/>
          <w:szCs w:val="20"/>
        </w:rPr>
        <w:t xml:space="preserve">according to </w:t>
      </w:r>
      <w:r w:rsidR="006326FA">
        <w:rPr>
          <w:rFonts w:ascii="Times New Roman" w:hAnsi="Times New Roman" w:cs="Times New Roman"/>
          <w:sz w:val="20"/>
          <w:szCs w:val="20"/>
        </w:rPr>
        <w:t>1</w:t>
      </w:r>
      <w:r w:rsidRPr="003F001F">
        <w:rPr>
          <w:rFonts w:ascii="Times New Roman" w:hAnsi="Times New Roman" w:cs="Times New Roman"/>
          <w:sz w:val="20"/>
          <w:szCs w:val="20"/>
        </w:rPr>
        <w:t xml:space="preserve"> or using</w:t>
      </w:r>
      <w:r>
        <w:rPr>
          <w:rFonts w:ascii="Times New Roman" w:hAnsi="Times New Roman" w:cs="Times New Roman"/>
          <w:sz w:val="20"/>
          <w:szCs w:val="20"/>
        </w:rPr>
        <w:t xml:space="preserve"> </w:t>
      </w:r>
      <w:r w:rsidR="00E06E89">
        <w:rPr>
          <w:rFonts w:ascii="Times New Roman" w:hAnsi="Times New Roman" w:cs="Times New Roman"/>
          <w:sz w:val="20"/>
          <w:szCs w:val="20"/>
        </w:rPr>
        <w:t>approach B as</w:t>
      </w:r>
      <w:r w:rsidR="002873E7">
        <w:rPr>
          <w:rFonts w:ascii="Times New Roman" w:hAnsi="Times New Roman" w:cs="Times New Roman"/>
          <w:sz w:val="20"/>
          <w:szCs w:val="20"/>
        </w:rPr>
        <w:t xml:space="preserve"> defined above</w:t>
      </w:r>
      <w:r w:rsidR="00532655" w:rsidRPr="00BF3832">
        <w:rPr>
          <w:rFonts w:ascii="Times New Roman" w:hAnsi="Times New Roman" w:cs="Times New Roman"/>
          <w:sz w:val="20"/>
          <w:szCs w:val="20"/>
        </w:rPr>
        <w:t xml:space="preserve">) a considerable increase of PAPR and CM occurs. </w:t>
      </w:r>
      <w:r w:rsidR="00532655">
        <w:rPr>
          <w:rFonts w:ascii="Times New Roman" w:hAnsi="Times New Roman" w:cs="Times New Roman"/>
          <w:sz w:val="20"/>
          <w:szCs w:val="20"/>
        </w:rPr>
        <w:t xml:space="preserve">The reason behind </w:t>
      </w:r>
      <w:r w:rsidR="00DA54AC">
        <w:rPr>
          <w:rFonts w:ascii="Times New Roman" w:hAnsi="Times New Roman" w:cs="Times New Roman"/>
          <w:sz w:val="20"/>
          <w:szCs w:val="20"/>
        </w:rPr>
        <w:t>such</w:t>
      </w:r>
      <w:r w:rsidR="00532655">
        <w:rPr>
          <w:rFonts w:ascii="Times New Roman" w:hAnsi="Times New Roman" w:cs="Times New Roman"/>
          <w:sz w:val="20"/>
          <w:szCs w:val="20"/>
        </w:rPr>
        <w:t xml:space="preserve"> CM increase is that the current Rel-15 DMRS sequences involve cyclic extension already</w:t>
      </w:r>
      <w:r w:rsidR="00DA54AC">
        <w:rPr>
          <w:rFonts w:ascii="Times New Roman" w:hAnsi="Times New Roman" w:cs="Times New Roman"/>
          <w:sz w:val="20"/>
          <w:szCs w:val="20"/>
        </w:rPr>
        <w:t xml:space="preserve"> when the </w:t>
      </w:r>
      <w:r w:rsidR="00C6636F">
        <w:rPr>
          <w:rFonts w:ascii="Times New Roman" w:hAnsi="Times New Roman" w:cs="Times New Roman"/>
          <w:sz w:val="20"/>
          <w:szCs w:val="20"/>
        </w:rPr>
        <w:t>used Zadoff-Chu</w:t>
      </w:r>
      <w:r w:rsidR="00DA54AC">
        <w:rPr>
          <w:rFonts w:ascii="Times New Roman" w:hAnsi="Times New Roman" w:cs="Times New Roman"/>
          <w:sz w:val="20"/>
          <w:szCs w:val="20"/>
        </w:rPr>
        <w:t xml:space="preserve"> sequence is shorter than the number of allocated REs </w:t>
      </w:r>
      <w:r w:rsidR="00532655">
        <w:rPr>
          <w:rFonts w:ascii="Times New Roman" w:hAnsi="Times New Roman" w:cs="Times New Roman"/>
          <w:sz w:val="20"/>
          <w:szCs w:val="20"/>
        </w:rPr>
        <w:t>(hence, symmetric extension creates</w:t>
      </w:r>
      <w:r w:rsidR="00C6636F">
        <w:rPr>
          <w:rFonts w:ascii="Times New Roman" w:hAnsi="Times New Roman" w:cs="Times New Roman"/>
          <w:sz w:val="20"/>
          <w:szCs w:val="20"/>
        </w:rPr>
        <w:t xml:space="preserve"> an</w:t>
      </w:r>
      <w:r w:rsidR="00532655">
        <w:rPr>
          <w:rFonts w:ascii="Times New Roman" w:hAnsi="Times New Roman" w:cs="Times New Roman"/>
          <w:sz w:val="20"/>
          <w:szCs w:val="20"/>
        </w:rPr>
        <w:t xml:space="preserve"> additional extension</w:t>
      </w:r>
      <w:r w:rsidR="00C6636F">
        <w:rPr>
          <w:rFonts w:ascii="Times New Roman" w:hAnsi="Times New Roman" w:cs="Times New Roman"/>
          <w:sz w:val="20"/>
          <w:szCs w:val="20"/>
        </w:rPr>
        <w:t xml:space="preserve"> on top</w:t>
      </w:r>
      <w:r w:rsidR="00532655">
        <w:rPr>
          <w:rFonts w:ascii="Times New Roman" w:hAnsi="Times New Roman" w:cs="Times New Roman"/>
          <w:sz w:val="20"/>
          <w:szCs w:val="20"/>
        </w:rPr>
        <w:t>, which has negative impact to PAPR/CM).</w:t>
      </w:r>
    </w:p>
    <w:p w14:paraId="3989B512" w14:textId="72F44AD4" w:rsidR="00811B35" w:rsidRDefault="00811B35" w:rsidP="00532655">
      <w:pPr>
        <w:pStyle w:val="xmsonormal"/>
        <w:rPr>
          <w:rFonts w:ascii="Times New Roman" w:hAnsi="Times New Roman" w:cs="Times New Roman"/>
          <w:sz w:val="20"/>
          <w:szCs w:val="20"/>
        </w:rPr>
      </w:pPr>
    </w:p>
    <w:p w14:paraId="43A88C87" w14:textId="0D4CF723" w:rsidR="00811B35" w:rsidRDefault="003A0927">
      <w:pPr>
        <w:keepNext/>
        <w:jc w:val="center"/>
      </w:pPr>
      <w:r>
        <w:rPr>
          <w:noProof/>
        </w:rPr>
        <w:drawing>
          <wp:inline distT="0" distB="0" distL="0" distR="0" wp14:anchorId="1AA1DCDC" wp14:editId="3470481B">
            <wp:extent cx="4057200" cy="1440000"/>
            <wp:effectExtent l="0" t="0" r="63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57200" cy="1440000"/>
                    </a:xfrm>
                    <a:prstGeom prst="rect">
                      <a:avLst/>
                    </a:prstGeom>
                  </pic:spPr>
                </pic:pic>
              </a:graphicData>
            </a:graphic>
          </wp:inline>
        </w:drawing>
      </w:r>
    </w:p>
    <w:p w14:paraId="6FCADAC0" w14:textId="3B3C304B" w:rsidR="00811B35" w:rsidRPr="00E163C7" w:rsidRDefault="00811B35" w:rsidP="00D54C21">
      <w:pPr>
        <w:pStyle w:val="Caption"/>
        <w:spacing w:after="240"/>
        <w:jc w:val="center"/>
        <w:rPr>
          <w:bCs/>
          <w:sz w:val="18"/>
          <w:szCs w:val="18"/>
        </w:rPr>
      </w:pPr>
      <w:bookmarkStart w:id="3" w:name="_Ref127463499"/>
      <w:r>
        <w:t xml:space="preserve">Figure </w:t>
      </w:r>
      <w:bookmarkEnd w:id="3"/>
      <w:r w:rsidR="006326FA">
        <w:t>1</w:t>
      </w:r>
      <w:r>
        <w:t xml:space="preserve">. </w:t>
      </w:r>
      <w:r w:rsidRPr="00104F2F">
        <w:rPr>
          <w:b w:val="0"/>
          <w:bCs/>
        </w:rPr>
        <w:t>Block-diagram of DFT-s-OFDM transmitter with FDSS and spectral extension.</w:t>
      </w:r>
    </w:p>
    <w:p w14:paraId="09927DC1" w14:textId="4C6EA863" w:rsidR="00DA54AC" w:rsidRPr="00B415E6" w:rsidRDefault="00DC47CB" w:rsidP="000C46F9">
      <w:pPr>
        <w:pStyle w:val="xmsonormal"/>
        <w:rPr>
          <w:rFonts w:ascii="Times New Roman" w:hAnsi="Times New Roman" w:cs="Times New Roman"/>
          <w:sz w:val="20"/>
          <w:szCs w:val="20"/>
        </w:rPr>
      </w:pPr>
      <w:r>
        <w:rPr>
          <w:rFonts w:ascii="Times New Roman" w:hAnsi="Times New Roman" w:cs="Times New Roman"/>
          <w:sz w:val="20"/>
          <w:szCs w:val="20"/>
        </w:rPr>
        <w:t>PAPR/CM could be reduced in several ways</w:t>
      </w:r>
      <w:r w:rsidR="00DA54AC" w:rsidRPr="1CD2E37C">
        <w:rPr>
          <w:rFonts w:ascii="Times New Roman" w:hAnsi="Times New Roman" w:cs="Times New Roman"/>
          <w:sz w:val="20"/>
          <w:szCs w:val="20"/>
        </w:rPr>
        <w:t>. For instance, one possibility could be to reuse for the spe</w:t>
      </w:r>
      <w:r w:rsidR="00C6636F" w:rsidRPr="1CD2E37C">
        <w:rPr>
          <w:rFonts w:ascii="Times New Roman" w:hAnsi="Times New Roman" w:cs="Times New Roman"/>
          <w:sz w:val="20"/>
          <w:szCs w:val="20"/>
        </w:rPr>
        <w:t>c</w:t>
      </w:r>
      <w:r w:rsidR="00DA54AC" w:rsidRPr="1CD2E37C">
        <w:rPr>
          <w:rFonts w:ascii="Times New Roman" w:hAnsi="Times New Roman" w:cs="Times New Roman"/>
          <w:sz w:val="20"/>
          <w:szCs w:val="20"/>
        </w:rPr>
        <w:t xml:space="preserve">trum extension the same logic </w:t>
      </w:r>
      <w:r w:rsidR="00C6636F" w:rsidRPr="1CD2E37C">
        <w:rPr>
          <w:rFonts w:ascii="Times New Roman" w:hAnsi="Times New Roman" w:cs="Times New Roman"/>
          <w:sz w:val="20"/>
          <w:szCs w:val="20"/>
        </w:rPr>
        <w:t xml:space="preserve">as </w:t>
      </w:r>
      <w:r w:rsidR="00DA54AC" w:rsidRPr="1CD2E37C">
        <w:rPr>
          <w:rFonts w:ascii="Times New Roman" w:hAnsi="Times New Roman" w:cs="Times New Roman"/>
          <w:sz w:val="20"/>
          <w:szCs w:val="20"/>
        </w:rPr>
        <w:t xml:space="preserve">used for extending </w:t>
      </w:r>
      <w:r w:rsidR="00C6636F" w:rsidRPr="1CD2E37C">
        <w:rPr>
          <w:rFonts w:ascii="Times New Roman" w:hAnsi="Times New Roman" w:cs="Times New Roman"/>
          <w:sz w:val="20"/>
          <w:szCs w:val="20"/>
        </w:rPr>
        <w:t>the Zadoff-Chu</w:t>
      </w:r>
      <w:r w:rsidR="00DA54AC" w:rsidRPr="1CD2E37C">
        <w:rPr>
          <w:rFonts w:ascii="Times New Roman" w:hAnsi="Times New Roman" w:cs="Times New Roman"/>
          <w:sz w:val="20"/>
          <w:szCs w:val="20"/>
        </w:rPr>
        <w:t xml:space="preserve"> sequences cyclically within the allocated spectrum in Rel-15/16. </w:t>
      </w:r>
      <w:r w:rsidR="004B69EE" w:rsidRPr="1CD2E37C">
        <w:rPr>
          <w:rFonts w:ascii="Times New Roman" w:hAnsi="Times New Roman" w:cs="Times New Roman"/>
          <w:sz w:val="20"/>
          <w:szCs w:val="20"/>
        </w:rPr>
        <w:t>I</w:t>
      </w:r>
      <w:r w:rsidR="004B69EE" w:rsidRPr="00C6636F">
        <w:rPr>
          <w:rFonts w:ascii="Times New Roman" w:hAnsi="Times New Roman" w:cs="Times New Roman"/>
          <w:sz w:val="20"/>
          <w:szCs w:val="20"/>
        </w:rPr>
        <w:t>n o</w:t>
      </w:r>
      <w:r w:rsidR="00DA54AC" w:rsidRPr="00C6636F">
        <w:rPr>
          <w:rFonts w:ascii="Times New Roman" w:hAnsi="Times New Roman" w:cs="Times New Roman"/>
          <w:sz w:val="20"/>
          <w:szCs w:val="20"/>
        </w:rPr>
        <w:t>ther words</w:t>
      </w:r>
      <w:r w:rsidR="00DA54AC" w:rsidRPr="00B415E6">
        <w:rPr>
          <w:rFonts w:ascii="Times New Roman" w:hAnsi="Times New Roman" w:cs="Times New Roman"/>
          <w:sz w:val="20"/>
          <w:szCs w:val="20"/>
        </w:rPr>
        <w:t xml:space="preserve">, </w:t>
      </w:r>
      <w:r w:rsidR="000C46F9" w:rsidRPr="00B415E6">
        <w:rPr>
          <w:rFonts w:ascii="Times New Roman" w:hAnsi="Times New Roman" w:cs="Times New Roman"/>
          <w:sz w:val="20"/>
          <w:szCs w:val="20"/>
        </w:rPr>
        <w:t xml:space="preserve">the DMRS </w:t>
      </w:r>
      <w:r w:rsidR="00DA54AC" w:rsidRPr="00B415E6">
        <w:rPr>
          <w:rFonts w:ascii="Times New Roman" w:hAnsi="Times New Roman" w:cs="Times New Roman"/>
          <w:sz w:val="20"/>
          <w:szCs w:val="20"/>
        </w:rPr>
        <w:t>samples use</w:t>
      </w:r>
      <w:r w:rsidR="00D87633" w:rsidRPr="00B415E6">
        <w:rPr>
          <w:rFonts w:ascii="Times New Roman" w:hAnsi="Times New Roman" w:cs="Times New Roman"/>
          <w:sz w:val="20"/>
          <w:szCs w:val="20"/>
        </w:rPr>
        <w:t>d</w:t>
      </w:r>
      <w:r w:rsidR="00DA54AC" w:rsidRPr="00B415E6">
        <w:rPr>
          <w:rFonts w:ascii="Times New Roman" w:hAnsi="Times New Roman" w:cs="Times New Roman"/>
          <w:sz w:val="20"/>
          <w:szCs w:val="20"/>
        </w:rPr>
        <w:t xml:space="preserve"> in the spectrum extension would not be obtained by copying the conte</w:t>
      </w:r>
      <w:r w:rsidR="00C6636F">
        <w:rPr>
          <w:rFonts w:ascii="Times New Roman" w:hAnsi="Times New Roman" w:cs="Times New Roman"/>
          <w:sz w:val="20"/>
          <w:szCs w:val="20"/>
        </w:rPr>
        <w:t>n</w:t>
      </w:r>
      <w:r w:rsidR="00DA54AC" w:rsidRPr="00B415E6">
        <w:rPr>
          <w:rFonts w:ascii="Times New Roman" w:hAnsi="Times New Roman" w:cs="Times New Roman"/>
          <w:sz w:val="20"/>
          <w:szCs w:val="20"/>
        </w:rPr>
        <w:t>t of some inband PRB(s), but rather by using</w:t>
      </w:r>
      <w:r w:rsidR="000C46F9" w:rsidRPr="00B415E6">
        <w:rPr>
          <w:rFonts w:ascii="Times New Roman" w:hAnsi="Times New Roman" w:cs="Times New Roman"/>
          <w:sz w:val="20"/>
          <w:szCs w:val="20"/>
        </w:rPr>
        <w:t xml:space="preserve"> the cyclic extension defined in Rel-</w:t>
      </w:r>
      <w:r w:rsidR="000B7E8F" w:rsidRPr="00B415E6">
        <w:rPr>
          <w:rFonts w:ascii="Times New Roman" w:hAnsi="Times New Roman" w:cs="Times New Roman"/>
          <w:sz w:val="20"/>
          <w:szCs w:val="20"/>
        </w:rPr>
        <w:t>15/</w:t>
      </w:r>
      <w:r w:rsidR="000C46F9" w:rsidRPr="00B415E6">
        <w:rPr>
          <w:rFonts w:ascii="Times New Roman" w:hAnsi="Times New Roman" w:cs="Times New Roman"/>
          <w:sz w:val="20"/>
          <w:szCs w:val="20"/>
        </w:rPr>
        <w:t xml:space="preserve">16 </w:t>
      </w:r>
      <w:r w:rsidR="00DA54AC" w:rsidRPr="00B415E6">
        <w:rPr>
          <w:rFonts w:ascii="Times New Roman" w:hAnsi="Times New Roman" w:cs="Times New Roman"/>
          <w:sz w:val="20"/>
          <w:szCs w:val="20"/>
        </w:rPr>
        <w:t>on</w:t>
      </w:r>
      <w:r w:rsidR="000C46F9" w:rsidRPr="00B415E6">
        <w:rPr>
          <w:rFonts w:ascii="Times New Roman" w:hAnsi="Times New Roman" w:cs="Times New Roman"/>
          <w:sz w:val="20"/>
          <w:szCs w:val="20"/>
        </w:rPr>
        <w:t xml:space="preserve"> both sides of the </w:t>
      </w:r>
      <w:r w:rsidR="00C6636F">
        <w:rPr>
          <w:rFonts w:ascii="Times New Roman" w:hAnsi="Times New Roman" w:cs="Times New Roman"/>
          <w:sz w:val="20"/>
          <w:szCs w:val="20"/>
        </w:rPr>
        <w:t>sequence</w:t>
      </w:r>
      <w:r w:rsidR="00F200F0" w:rsidRPr="00B415E6">
        <w:rPr>
          <w:rFonts w:ascii="Times New Roman" w:hAnsi="Times New Roman" w:cs="Times New Roman"/>
          <w:sz w:val="20"/>
          <w:szCs w:val="20"/>
        </w:rPr>
        <w:t>, i.e., the symmetric extension would be at RE level and not at PRB level in this case</w:t>
      </w:r>
      <w:r w:rsidR="00DA54AC" w:rsidRPr="00B415E6">
        <w:rPr>
          <w:rFonts w:ascii="Times New Roman" w:hAnsi="Times New Roman" w:cs="Times New Roman"/>
          <w:sz w:val="20"/>
          <w:szCs w:val="20"/>
        </w:rPr>
        <w:t xml:space="preserve">. </w:t>
      </w:r>
      <w:r w:rsidR="003206AC">
        <w:rPr>
          <w:rFonts w:ascii="Times New Roman" w:hAnsi="Times New Roman" w:cs="Times New Roman"/>
          <w:sz w:val="20"/>
          <w:szCs w:val="20"/>
        </w:rPr>
        <w:t xml:space="preserve">Table </w:t>
      </w:r>
      <w:r w:rsidR="009F785A">
        <w:rPr>
          <w:rFonts w:ascii="Times New Roman" w:hAnsi="Times New Roman" w:cs="Times New Roman"/>
          <w:sz w:val="20"/>
          <w:szCs w:val="20"/>
        </w:rPr>
        <w:t>2</w:t>
      </w:r>
      <w:r w:rsidR="003206AC">
        <w:rPr>
          <w:rFonts w:ascii="Times New Roman" w:hAnsi="Times New Roman" w:cs="Times New Roman"/>
          <w:sz w:val="20"/>
          <w:szCs w:val="20"/>
        </w:rPr>
        <w:t xml:space="preserve"> </w:t>
      </w:r>
      <w:r w:rsidR="00DA54AC" w:rsidRPr="0067768A">
        <w:rPr>
          <w:rFonts w:ascii="Times New Roman" w:hAnsi="Times New Roman" w:cs="Times New Roman"/>
          <w:sz w:val="20"/>
          <w:szCs w:val="20"/>
        </w:rPr>
        <w:t>shows three examples of DMRS sample-</w:t>
      </w:r>
      <w:r w:rsidR="00DA54AC" w:rsidRPr="00B415E6">
        <w:rPr>
          <w:rFonts w:ascii="Times New Roman" w:hAnsi="Times New Roman" w:cs="Times New Roman"/>
          <w:sz w:val="20"/>
          <w:szCs w:val="20"/>
        </w:rPr>
        <w:t>to-RE mapping:</w:t>
      </w:r>
    </w:p>
    <w:p w14:paraId="3CA311DA" w14:textId="7D41CEB6" w:rsidR="00DA54AC" w:rsidRPr="00BF3832" w:rsidRDefault="00DA54AC"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No spectrum extension</w:t>
      </w:r>
      <w:r w:rsidR="00DF72F5">
        <w:rPr>
          <w:rFonts w:ascii="Times New Roman" w:hAnsi="Times New Roman" w:cs="Times New Roman"/>
          <w:sz w:val="20"/>
          <w:szCs w:val="20"/>
        </w:rPr>
        <w:t>s</w:t>
      </w:r>
      <w:r w:rsidR="00A83080">
        <w:rPr>
          <w:rFonts w:ascii="Times New Roman" w:hAnsi="Times New Roman" w:cs="Times New Roman"/>
          <w:sz w:val="20"/>
          <w:szCs w:val="20"/>
        </w:rPr>
        <w:t>, only inband sequence</w:t>
      </w:r>
    </w:p>
    <w:p w14:paraId="56F0BB79" w14:textId="6479CF79" w:rsidR="00DA54AC" w:rsidRPr="00BF3832" w:rsidRDefault="00F200F0"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Symmetric extension of DMRS samples</w:t>
      </w:r>
      <w:r w:rsidR="00DF72F5">
        <w:rPr>
          <w:rFonts w:ascii="Times New Roman" w:hAnsi="Times New Roman" w:cs="Times New Roman"/>
          <w:sz w:val="20"/>
          <w:szCs w:val="20"/>
        </w:rPr>
        <w:t xml:space="preserve"> (per-PRB logic</w:t>
      </w:r>
      <w:r w:rsidR="00A83080">
        <w:rPr>
          <w:rFonts w:ascii="Times New Roman" w:hAnsi="Times New Roman" w:cs="Times New Roman"/>
          <w:sz w:val="20"/>
          <w:szCs w:val="20"/>
        </w:rPr>
        <w:t xml:space="preserve">, listed </w:t>
      </w:r>
      <w:r w:rsidR="00ED2EDE">
        <w:rPr>
          <w:rFonts w:ascii="Times New Roman" w:hAnsi="Times New Roman" w:cs="Times New Roman"/>
          <w:sz w:val="20"/>
          <w:szCs w:val="20"/>
        </w:rPr>
        <w:t>Approach A.1.1</w:t>
      </w:r>
      <w:r w:rsidR="00A83080">
        <w:rPr>
          <w:rFonts w:ascii="Times New Roman" w:hAnsi="Times New Roman" w:cs="Times New Roman"/>
          <w:sz w:val="20"/>
          <w:szCs w:val="20"/>
        </w:rPr>
        <w:t xml:space="preserve"> </w:t>
      </w:r>
      <w:r w:rsidR="00CC4F39">
        <w:rPr>
          <w:rFonts w:ascii="Times New Roman" w:hAnsi="Times New Roman" w:cs="Times New Roman"/>
          <w:sz w:val="20"/>
          <w:szCs w:val="20"/>
        </w:rPr>
        <w:t>below</w:t>
      </w:r>
      <w:r w:rsidR="00DF72F5">
        <w:rPr>
          <w:rFonts w:ascii="Times New Roman" w:hAnsi="Times New Roman" w:cs="Times New Roman"/>
          <w:sz w:val="20"/>
          <w:szCs w:val="20"/>
        </w:rPr>
        <w:t>)</w:t>
      </w:r>
    </w:p>
    <w:p w14:paraId="6C5504A5" w14:textId="484A69C1" w:rsidR="00DA54AC" w:rsidRDefault="00F200F0" w:rsidP="00A83080">
      <w:pPr>
        <w:pStyle w:val="xmsonormal"/>
        <w:numPr>
          <w:ilvl w:val="0"/>
          <w:numId w:val="10"/>
        </w:numPr>
        <w:rPr>
          <w:rFonts w:ascii="Times New Roman" w:hAnsi="Times New Roman" w:cs="Times New Roman"/>
          <w:sz w:val="20"/>
          <w:szCs w:val="20"/>
        </w:rPr>
      </w:pPr>
      <w:r>
        <w:rPr>
          <w:rFonts w:ascii="Times New Roman" w:hAnsi="Times New Roman" w:cs="Times New Roman"/>
          <w:sz w:val="20"/>
          <w:szCs w:val="20"/>
        </w:rPr>
        <w:t xml:space="preserve">Symmetric extension of DMRS samples following Rel-15/16 </w:t>
      </w:r>
      <w:r w:rsidR="00DF72F5">
        <w:rPr>
          <w:rFonts w:ascii="Times New Roman" w:hAnsi="Times New Roman" w:cs="Times New Roman"/>
          <w:sz w:val="20"/>
          <w:szCs w:val="20"/>
        </w:rPr>
        <w:t>(per-RE logic</w:t>
      </w:r>
      <w:r w:rsidR="00A83080">
        <w:rPr>
          <w:rFonts w:ascii="Times New Roman" w:hAnsi="Times New Roman" w:cs="Times New Roman"/>
          <w:sz w:val="20"/>
          <w:szCs w:val="20"/>
        </w:rPr>
        <w:t xml:space="preserve">, listed </w:t>
      </w:r>
      <w:r w:rsidR="00ED2EDE">
        <w:rPr>
          <w:rFonts w:ascii="Times New Roman" w:hAnsi="Times New Roman" w:cs="Times New Roman"/>
          <w:sz w:val="20"/>
          <w:szCs w:val="20"/>
        </w:rPr>
        <w:t xml:space="preserve">Approach A.1.2 </w:t>
      </w:r>
      <w:r w:rsidR="00CC4F39">
        <w:rPr>
          <w:rFonts w:ascii="Times New Roman" w:hAnsi="Times New Roman" w:cs="Times New Roman"/>
          <w:sz w:val="20"/>
          <w:szCs w:val="20"/>
        </w:rPr>
        <w:t>below</w:t>
      </w:r>
      <w:r w:rsidR="00DF72F5">
        <w:rPr>
          <w:rFonts w:ascii="Times New Roman" w:hAnsi="Times New Roman" w:cs="Times New Roman"/>
          <w:sz w:val="20"/>
          <w:szCs w:val="20"/>
        </w:rPr>
        <w:t>)</w:t>
      </w:r>
      <w:r w:rsidR="00DA54AC" w:rsidRPr="171EB611">
        <w:rPr>
          <w:rFonts w:ascii="Times New Roman" w:hAnsi="Times New Roman" w:cs="Times New Roman"/>
          <w:sz w:val="20"/>
          <w:szCs w:val="20"/>
        </w:rPr>
        <w:t xml:space="preserve">. </w:t>
      </w:r>
    </w:p>
    <w:p w14:paraId="36B7E1CB" w14:textId="77777777" w:rsidR="00D87633" w:rsidRDefault="00D87633" w:rsidP="00FE186C">
      <w:pPr>
        <w:pStyle w:val="xmsonormal"/>
        <w:rPr>
          <w:rFonts w:ascii="Times New Roman" w:hAnsi="Times New Roman" w:cs="Times New Roman"/>
          <w:sz w:val="20"/>
          <w:szCs w:val="20"/>
        </w:rPr>
      </w:pPr>
    </w:p>
    <w:p w14:paraId="6A4F184E" w14:textId="4C3EC5BD" w:rsidR="00DF72F5" w:rsidRPr="00DF3236" w:rsidRDefault="00DF72F5" w:rsidP="00DF72F5">
      <w:pPr>
        <w:pStyle w:val="Caption"/>
        <w:keepNext/>
        <w:jc w:val="center"/>
        <w:rPr>
          <w:b w:val="0"/>
        </w:rPr>
      </w:pPr>
      <w:r w:rsidRPr="00C450FB">
        <w:t xml:space="preserve">Table </w:t>
      </w:r>
      <w:r w:rsidR="009F785A">
        <w:t>2</w:t>
      </w:r>
      <w:r>
        <w:rPr>
          <w:b w:val="0"/>
        </w:rPr>
        <w:t>. Different DMRS options</w:t>
      </w:r>
    </w:p>
    <w:tbl>
      <w:tblPr>
        <w:tblStyle w:val="TableGrid"/>
        <w:tblW w:w="0" w:type="auto"/>
        <w:jc w:val="center"/>
        <w:tblLook w:val="04A0" w:firstRow="1" w:lastRow="0" w:firstColumn="1" w:lastColumn="0" w:noHBand="0" w:noVBand="1"/>
      </w:tblPr>
      <w:tblGrid>
        <w:gridCol w:w="4403"/>
        <w:gridCol w:w="4656"/>
      </w:tblGrid>
      <w:tr w:rsidR="00D54C21" w14:paraId="4480756F" w14:textId="77777777" w:rsidTr="009D5DA2">
        <w:trPr>
          <w:trHeight w:val="2442"/>
          <w:jc w:val="center"/>
        </w:trPr>
        <w:tc>
          <w:tcPr>
            <w:tcW w:w="4403" w:type="dxa"/>
          </w:tcPr>
          <w:p w14:paraId="0397B0D4" w14:textId="77777777" w:rsidR="00D54C21" w:rsidRDefault="00D54C21" w:rsidP="00D54C21">
            <w:pPr>
              <w:jc w:val="center"/>
            </w:pPr>
            <w:r>
              <w:rPr>
                <w:noProof/>
              </w:rPr>
              <w:drawing>
                <wp:inline distT="0" distB="0" distL="0" distR="0" wp14:anchorId="338516EC" wp14:editId="13CD180E">
                  <wp:extent cx="2647964" cy="1464773"/>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81310" cy="1483219"/>
                          </a:xfrm>
                          <a:prstGeom prst="rect">
                            <a:avLst/>
                          </a:prstGeom>
                        </pic:spPr>
                      </pic:pic>
                    </a:graphicData>
                  </a:graphic>
                </wp:inline>
              </w:drawing>
            </w:r>
          </w:p>
          <w:p w14:paraId="51E727DC" w14:textId="6BBFB953" w:rsidR="00D54C21" w:rsidRPr="009D5DA2" w:rsidRDefault="00D54C21" w:rsidP="00D54C21">
            <w:pPr>
              <w:pStyle w:val="ListParagraph"/>
              <w:numPr>
                <w:ilvl w:val="2"/>
                <w:numId w:val="51"/>
              </w:numPr>
              <w:ind w:left="1491" w:hanging="357"/>
              <w:rPr>
                <w:sz w:val="18"/>
                <w:szCs w:val="18"/>
              </w:rPr>
            </w:pPr>
            <w:r w:rsidRPr="009D5DA2">
              <w:rPr>
                <w:sz w:val="18"/>
                <w:szCs w:val="18"/>
                <w:lang w:val="en-US"/>
              </w:rPr>
              <w:t>No spectrum extensions</w:t>
            </w:r>
          </w:p>
        </w:tc>
        <w:tc>
          <w:tcPr>
            <w:tcW w:w="4404" w:type="dxa"/>
          </w:tcPr>
          <w:p w14:paraId="0B493810" w14:textId="77777777" w:rsidR="00D54C21" w:rsidRDefault="00D54C21" w:rsidP="00D54C21">
            <w:pPr>
              <w:jc w:val="center"/>
            </w:pPr>
            <w:r>
              <w:rPr>
                <w:noProof/>
              </w:rPr>
              <w:drawing>
                <wp:inline distT="0" distB="0" distL="0" distR="0" wp14:anchorId="61A8C3D6" wp14:editId="5CA3AB0D">
                  <wp:extent cx="2811600" cy="1458000"/>
                  <wp:effectExtent l="0" t="0" r="825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11600" cy="1458000"/>
                          </a:xfrm>
                          <a:prstGeom prst="rect">
                            <a:avLst/>
                          </a:prstGeom>
                        </pic:spPr>
                      </pic:pic>
                    </a:graphicData>
                  </a:graphic>
                </wp:inline>
              </w:drawing>
            </w:r>
          </w:p>
          <w:p w14:paraId="6102D3B3" w14:textId="13AF0DA3" w:rsidR="00D54C21" w:rsidRPr="009D5DA2" w:rsidRDefault="00D54C21" w:rsidP="00D54C21">
            <w:pPr>
              <w:pStyle w:val="ListParagraph"/>
              <w:numPr>
                <w:ilvl w:val="2"/>
                <w:numId w:val="51"/>
              </w:numPr>
              <w:ind w:left="1491" w:hanging="357"/>
              <w:rPr>
                <w:sz w:val="18"/>
                <w:szCs w:val="18"/>
                <w:lang w:val="en-GB"/>
              </w:rPr>
            </w:pPr>
            <w:r w:rsidRPr="009D5DA2">
              <w:rPr>
                <w:sz w:val="18"/>
                <w:szCs w:val="18"/>
                <w:lang w:val="en-US"/>
              </w:rPr>
              <w:t>Symmetric extension of DMRS samples (per-PRB logic)</w:t>
            </w:r>
          </w:p>
        </w:tc>
      </w:tr>
      <w:tr w:rsidR="00C6636F" w14:paraId="3BBAA9C7" w14:textId="77777777" w:rsidTr="009D5DA2">
        <w:trPr>
          <w:trHeight w:val="1907"/>
          <w:jc w:val="center"/>
        </w:trPr>
        <w:tc>
          <w:tcPr>
            <w:tcW w:w="8808" w:type="dxa"/>
            <w:gridSpan w:val="2"/>
          </w:tcPr>
          <w:p w14:paraId="0F260363" w14:textId="2E74C50F" w:rsidR="00D54C21" w:rsidRDefault="00D54C21" w:rsidP="00D54C21">
            <w:pPr>
              <w:jc w:val="center"/>
            </w:pPr>
            <w:r>
              <w:rPr>
                <w:noProof/>
              </w:rPr>
              <w:drawing>
                <wp:inline distT="0" distB="0" distL="0" distR="0" wp14:anchorId="0D7A031F" wp14:editId="2F515722">
                  <wp:extent cx="2610000" cy="1364400"/>
                  <wp:effectExtent l="0" t="0" r="0" b="762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10000" cy="1364400"/>
                          </a:xfrm>
                          <a:prstGeom prst="rect">
                            <a:avLst/>
                          </a:prstGeom>
                        </pic:spPr>
                      </pic:pic>
                    </a:graphicData>
                  </a:graphic>
                </wp:inline>
              </w:drawing>
            </w:r>
          </w:p>
          <w:p w14:paraId="405C9B32" w14:textId="756FBD23" w:rsidR="00DF72F5" w:rsidRPr="009D5DA2" w:rsidRDefault="00D54C21" w:rsidP="00D54C21">
            <w:pPr>
              <w:pStyle w:val="ListParagraph"/>
              <w:numPr>
                <w:ilvl w:val="2"/>
                <w:numId w:val="51"/>
              </w:numPr>
              <w:ind w:left="1491" w:hanging="357"/>
              <w:rPr>
                <w:sz w:val="18"/>
                <w:szCs w:val="18"/>
                <w:lang w:val="en-GB"/>
              </w:rPr>
            </w:pPr>
            <w:r w:rsidRPr="009D5DA2">
              <w:rPr>
                <w:sz w:val="18"/>
                <w:szCs w:val="18"/>
                <w:lang w:val="en-GB"/>
              </w:rPr>
              <w:t>Symmetric extension of DMRS samples following Rel-15/16 (per-RE logic)</w:t>
            </w:r>
          </w:p>
        </w:tc>
      </w:tr>
    </w:tbl>
    <w:p w14:paraId="6AC7452B" w14:textId="3CBB7C8A" w:rsidR="00DF72F5" w:rsidRDefault="00DF72F5" w:rsidP="00DF72F5"/>
    <w:p w14:paraId="34BDBCE1" w14:textId="77218CE9" w:rsidR="003E469D" w:rsidRDefault="00561ED5" w:rsidP="003E469D">
      <w:r>
        <w:t>For the performance comparison, t</w:t>
      </w:r>
      <w:r w:rsidR="003E469D">
        <w:t xml:space="preserve">he following approaches are studied </w:t>
      </w:r>
      <w:r w:rsidR="00697AE1">
        <w:t>in this section</w:t>
      </w:r>
      <w:r w:rsidR="003E469D">
        <w:t>:</w:t>
      </w:r>
    </w:p>
    <w:p w14:paraId="6E03E1EC" w14:textId="3CBB7C8A" w:rsidR="003E469D" w:rsidRDefault="003E469D" w:rsidP="003E469D">
      <w:r>
        <w:t>A.1.1 Type 1 DMRS with FDSS and with symmetric spectrum extension using per-PRB logic</w:t>
      </w:r>
    </w:p>
    <w:p w14:paraId="25FF00F0" w14:textId="43BDAFD8" w:rsidR="003E469D" w:rsidRDefault="003E469D" w:rsidP="003E469D">
      <w:r>
        <w:t>A.1.2</w:t>
      </w:r>
      <w:r w:rsidR="008D3424">
        <w:t xml:space="preserve"> </w:t>
      </w:r>
      <w:r>
        <w:t>Type 1 DMRS with FDSS and with cyclic shift and symmetric extension, i.e.</w:t>
      </w:r>
      <w:r w:rsidR="00697AE1">
        <w:t>,</w:t>
      </w:r>
      <w:r>
        <w:t xml:space="preserve"> per-RE logic</w:t>
      </w:r>
    </w:p>
    <w:p w14:paraId="42D3C7BC" w14:textId="5F0FD858" w:rsidR="003E469D" w:rsidRDefault="003E469D" w:rsidP="003E469D">
      <w:r>
        <w:t>A.1.3 Type 2 DMRS with FDSS and with symmetric spectrum extension</w:t>
      </w:r>
    </w:p>
    <w:p w14:paraId="51A25B40" w14:textId="7DEB90DD" w:rsidR="003E469D" w:rsidRDefault="003E469D" w:rsidP="003E469D">
      <w:r>
        <w:t>B.1.1 Type 1 DMRS with FDSS and without spectrum extension</w:t>
      </w:r>
    </w:p>
    <w:p w14:paraId="046F1678" w14:textId="512179E0" w:rsidR="003E469D" w:rsidRDefault="003E469D" w:rsidP="00D54C21">
      <w:r>
        <w:t>B.1.2 Typ</w:t>
      </w:r>
      <w:r w:rsidRPr="00104F2F">
        <w:t xml:space="preserve">e </w:t>
      </w:r>
      <w:r>
        <w:t>2</w:t>
      </w:r>
      <w:r w:rsidRPr="00104F2F">
        <w:t xml:space="preserve"> DMRS with FDSS and with</w:t>
      </w:r>
      <w:r>
        <w:t>out</w:t>
      </w:r>
      <w:r w:rsidRPr="00104F2F">
        <w:t xml:space="preserve"> spectrum extension</w:t>
      </w:r>
    </w:p>
    <w:p w14:paraId="054370D7" w14:textId="5CD6622D" w:rsidR="00385D8D" w:rsidRPr="009D5DA2" w:rsidRDefault="00385D8D" w:rsidP="00D54C21">
      <w:pPr>
        <w:rPr>
          <w:b/>
          <w:bCs/>
          <w:u w:val="single"/>
        </w:rPr>
      </w:pPr>
      <w:r w:rsidRPr="009D5DA2">
        <w:rPr>
          <w:b/>
          <w:bCs/>
          <w:u w:val="single"/>
        </w:rPr>
        <w:t>CM and PAPR performance</w:t>
      </w:r>
    </w:p>
    <w:p w14:paraId="253E1D5B" w14:textId="2663F818" w:rsidR="00697AE1" w:rsidRDefault="000C46F9" w:rsidP="00697AE1">
      <w:r w:rsidRPr="43FF73C7">
        <w:t>Th</w:t>
      </w:r>
      <w:r w:rsidR="00F200F0">
        <w:t xml:space="preserve">e performance of </w:t>
      </w:r>
      <w:r w:rsidR="00ED2EDE">
        <w:t xml:space="preserve">the five different </w:t>
      </w:r>
      <w:r w:rsidRPr="00E06E89">
        <w:t>approach</w:t>
      </w:r>
      <w:r w:rsidR="00F200F0" w:rsidRPr="00E06E89">
        <w:t>es</w:t>
      </w:r>
      <w:r w:rsidR="00A83080" w:rsidRPr="00E06E89">
        <w:t xml:space="preserve"> </w:t>
      </w:r>
      <w:r w:rsidRPr="00E06E89">
        <w:t>is</w:t>
      </w:r>
      <w:r w:rsidR="00F200F0" w:rsidRPr="00104F2F">
        <w:t xml:space="preserve"> </w:t>
      </w:r>
      <w:r w:rsidR="00DF72F5" w:rsidRPr="00E06E89">
        <w:t>illustrated in</w:t>
      </w:r>
      <w:r w:rsidR="00E06E89" w:rsidRPr="00E06E89">
        <w:t xml:space="preserve"> </w:t>
      </w:r>
      <w:r w:rsidR="006326FA">
        <w:t>2</w:t>
      </w:r>
      <w:r w:rsidR="006C2D2F">
        <w:t xml:space="preserve"> to </w:t>
      </w:r>
      <w:r w:rsidR="006326FA">
        <w:t>5</w:t>
      </w:r>
      <w:r w:rsidR="003569ED" w:rsidRPr="00E06E89">
        <w:t xml:space="preserve">, </w:t>
      </w:r>
      <w:r w:rsidR="00C268F5" w:rsidRPr="00E06E89">
        <w:t>which</w:t>
      </w:r>
      <w:r w:rsidR="00C268F5">
        <w:t xml:space="preserve"> show PAPR and CM results for different</w:t>
      </w:r>
      <w:r w:rsidR="003D1801">
        <w:t xml:space="preserve"> parameters, using 3-tap filter </w:t>
      </w:r>
      <w:r w:rsidR="003D1801" w:rsidRPr="0D7087FE">
        <w:t>[</w:t>
      </w:r>
      <w:r w:rsidR="003D1801">
        <w:t>0</w:t>
      </w:r>
      <w:r w:rsidR="00B3712F">
        <w:t>.</w:t>
      </w:r>
      <w:r w:rsidR="003D1801">
        <w:t>28,1</w:t>
      </w:r>
      <w:r w:rsidR="003D1801" w:rsidRPr="0D7087FE">
        <w:t>,</w:t>
      </w:r>
      <w:r w:rsidR="003D1801">
        <w:t>0.28].</w:t>
      </w:r>
      <w:r w:rsidR="009F333D">
        <w:t xml:space="preserve"> It is observed that in this case type 1 DMRS without spectrum extension just using total allocation (</w:t>
      </w:r>
      <w:r w:rsidR="00E06E89">
        <w:t xml:space="preserve">approach </w:t>
      </w:r>
      <w:r w:rsidR="00ED2EDE">
        <w:t>B.1.1</w:t>
      </w:r>
      <w:r w:rsidR="009F333D">
        <w:t xml:space="preserve">) both PAPR and CM are almost always worse than that of data, and if </w:t>
      </w:r>
      <w:r w:rsidR="00E06E89">
        <w:t xml:space="preserve">(approach </w:t>
      </w:r>
      <w:r w:rsidR="00ED2EDE">
        <w:t>A.1.1</w:t>
      </w:r>
      <w:r w:rsidR="00E06E89">
        <w:t>)</w:t>
      </w:r>
      <w:r w:rsidR="009F333D">
        <w:t xml:space="preserve"> </w:t>
      </w:r>
      <w:r w:rsidR="00D54C21">
        <w:t>is used the PAPR and CM is further degraded. However, if approach</w:t>
      </w:r>
      <w:r w:rsidR="00D54C21" w:rsidDel="00ED2EDE">
        <w:t xml:space="preserve"> </w:t>
      </w:r>
      <w:r w:rsidR="00ED2EDE">
        <w:t xml:space="preserve">A.1.2 </w:t>
      </w:r>
      <w:r w:rsidR="00D54C21">
        <w:t xml:space="preserve">is used (per-RE logic), which is </w:t>
      </w:r>
      <w:r w:rsidR="00697AE1">
        <w:t>labelled</w:t>
      </w:r>
      <w:r w:rsidR="00D54C21">
        <w:t xml:space="preserve"> as “</w:t>
      </w:r>
      <w:r w:rsidR="00D54C21" w:rsidRPr="00104F2F">
        <w:rPr>
          <w:i/>
          <w:iCs/>
        </w:rPr>
        <w:t>modified</w:t>
      </w:r>
      <w:r w:rsidR="00D54C21">
        <w:t xml:space="preserve">” in the figures, </w:t>
      </w:r>
      <w:r w:rsidR="00D54C21" w:rsidRPr="0067768A">
        <w:t>a substantially lower PAPR and CM after the frequency domain filtering is displayed</w:t>
      </w:r>
      <w:r w:rsidR="00D54C21">
        <w:t xml:space="preserve">, being always on par </w:t>
      </w:r>
      <w:r w:rsidR="00697AE1">
        <w:t xml:space="preserve">with </w:t>
      </w:r>
      <w:r w:rsidR="00D54C21">
        <w:t>or better than data.</w:t>
      </w:r>
      <w:r w:rsidR="00D54C21" w:rsidRPr="171EB611">
        <w:t xml:space="preserve"> </w:t>
      </w:r>
      <w:r w:rsidR="00D54C21">
        <w:t>This is expected since the Rel-15/16 logic does not depend on spectrum allocation size of filtering but rather on the properties of the DMRS sequence itself, which are fully respected by this approach</w:t>
      </w:r>
      <w:r w:rsidR="00ED2EDE">
        <w:t>.</w:t>
      </w:r>
      <w:r w:rsidR="00D54C21">
        <w:t xml:space="preserve"> On the other hand, if type 2 sequences are used, further PAPR or CM reduction can be achieved, and whether extension is applied or not (approach </w:t>
      </w:r>
      <w:r w:rsidR="00ED2EDE">
        <w:t>A.1.3 or B.1.2</w:t>
      </w:r>
      <w:r w:rsidR="00D54C21">
        <w:t>) the PAPR/CM performance is always better than that of data.</w:t>
      </w:r>
      <w:r w:rsidR="00D54C21" w:rsidRPr="0D7087FE">
        <w:t xml:space="preserve"> </w:t>
      </w:r>
      <w:r w:rsidR="00697AE1">
        <w:t xml:space="preserve">Figures </w:t>
      </w:r>
      <w:r w:rsidR="006326FA">
        <w:t>6</w:t>
      </w:r>
      <w:r w:rsidR="00697AE1">
        <w:t xml:space="preserve"> and </w:t>
      </w:r>
      <w:r w:rsidR="006326FA">
        <w:t>7</w:t>
      </w:r>
      <w:r w:rsidR="00697AE1">
        <w:t xml:space="preserve"> compare the performance also for 2-tap filter from which similar observations can be made.</w:t>
      </w:r>
    </w:p>
    <w:p w14:paraId="585D73BA" w14:textId="77777777" w:rsidR="0090072F" w:rsidRPr="00020A34" w:rsidRDefault="0090072F" w:rsidP="0090072F">
      <w:pPr>
        <w:jc w:val="both"/>
      </w:pPr>
      <w:r w:rsidRPr="00BF3832">
        <w:rPr>
          <w:b/>
          <w:bCs/>
          <w:i/>
          <w:iCs/>
        </w:rPr>
        <w:t xml:space="preserve">Observation </w:t>
      </w:r>
      <w:r>
        <w:rPr>
          <w:b/>
          <w:i/>
        </w:rPr>
        <w:t>8</w:t>
      </w:r>
      <w:r w:rsidRPr="00BF3832">
        <w:rPr>
          <w:b/>
          <w:bCs/>
          <w:i/>
          <w:iCs/>
        </w:rPr>
        <w:t xml:space="preserve">: </w:t>
      </w:r>
      <w:r w:rsidRPr="002C220F">
        <w:rPr>
          <w:i/>
          <w:iCs/>
        </w:rPr>
        <w:t>F</w:t>
      </w:r>
      <w:r>
        <w:rPr>
          <w:i/>
          <w:iCs/>
        </w:rPr>
        <w:t>or sequences longer than 24, f</w:t>
      </w:r>
      <w:r w:rsidRPr="002C220F">
        <w:rPr>
          <w:i/>
          <w:iCs/>
        </w:rPr>
        <w:t xml:space="preserve">or </w:t>
      </w:r>
      <w:r>
        <w:rPr>
          <w:i/>
          <w:iCs/>
        </w:rPr>
        <w:t xml:space="preserve">type 1 </w:t>
      </w:r>
      <w:r w:rsidRPr="002C220F">
        <w:rPr>
          <w:i/>
          <w:iCs/>
        </w:rPr>
        <w:t xml:space="preserve">DMRS, </w:t>
      </w:r>
      <w:r>
        <w:rPr>
          <w:i/>
        </w:rPr>
        <w:t>generating legacy sequence using total allocation (i.e., without extension) results in worse PAPR/CM than that of data.</w:t>
      </w:r>
    </w:p>
    <w:p w14:paraId="142D91CC" w14:textId="77777777" w:rsidR="0090072F" w:rsidRDefault="0090072F" w:rsidP="0090072F">
      <w:pPr>
        <w:jc w:val="both"/>
        <w:rPr>
          <w:i/>
          <w:iCs/>
        </w:rPr>
      </w:pPr>
      <w:r w:rsidRPr="00BF3832">
        <w:rPr>
          <w:b/>
          <w:bCs/>
          <w:i/>
          <w:iCs/>
        </w:rPr>
        <w:t xml:space="preserve">Observation </w:t>
      </w:r>
      <w:r>
        <w:rPr>
          <w:b/>
          <w:i/>
        </w:rPr>
        <w:t>9</w:t>
      </w:r>
      <w:r w:rsidRPr="00BF3832">
        <w:rPr>
          <w:b/>
          <w:bCs/>
          <w:i/>
          <w:iCs/>
        </w:rPr>
        <w:t xml:space="preserve">: </w:t>
      </w:r>
      <w:r w:rsidRPr="002C220F">
        <w:rPr>
          <w:i/>
          <w:iCs/>
        </w:rPr>
        <w:t>F</w:t>
      </w:r>
      <w:r>
        <w:rPr>
          <w:i/>
          <w:iCs/>
        </w:rPr>
        <w:t>or sequences longer than 24,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per-PRB logic (i.e., extended similarly as data) results in considerable increase of PAPR and CM.</w:t>
      </w:r>
      <w:r w:rsidRPr="00BF3832">
        <w:rPr>
          <w:i/>
          <w:iCs/>
        </w:rPr>
        <w:t xml:space="preserve"> </w:t>
      </w:r>
    </w:p>
    <w:p w14:paraId="333EEFD0" w14:textId="77777777" w:rsidR="0090072F" w:rsidRDefault="0090072F" w:rsidP="0090072F">
      <w:pPr>
        <w:jc w:val="both"/>
        <w:rPr>
          <w:i/>
          <w:iCs/>
        </w:rPr>
      </w:pPr>
      <w:r w:rsidRPr="00BF3832">
        <w:rPr>
          <w:b/>
          <w:bCs/>
          <w:i/>
          <w:iCs/>
        </w:rPr>
        <w:t xml:space="preserve">Observation </w:t>
      </w:r>
      <w:r>
        <w:rPr>
          <w:b/>
          <w:i/>
        </w:rPr>
        <w:t>10</w:t>
      </w:r>
      <w:r w:rsidRPr="00BF3832">
        <w:rPr>
          <w:b/>
          <w:bCs/>
          <w:i/>
          <w:iCs/>
        </w:rPr>
        <w:t xml:space="preserve">: </w:t>
      </w:r>
      <w:r w:rsidRPr="002C220F">
        <w:rPr>
          <w:i/>
          <w:iCs/>
        </w:rPr>
        <w:t>F</w:t>
      </w:r>
      <w:r>
        <w:rPr>
          <w:i/>
          <w:iCs/>
        </w:rPr>
        <w:t>or sequences longer than 24,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per-RE logic results in considerable enhancement of PAPR and CM, being on par or better than that of data.</w:t>
      </w:r>
    </w:p>
    <w:p w14:paraId="1082DAF4" w14:textId="77777777" w:rsidR="0090072F" w:rsidRPr="00ED4C9F" w:rsidRDefault="0090072F" w:rsidP="0090072F">
      <w:pPr>
        <w:jc w:val="both"/>
        <w:rPr>
          <w:i/>
          <w:iCs/>
        </w:rPr>
      </w:pPr>
      <w:r w:rsidRPr="00C833F1">
        <w:rPr>
          <w:b/>
          <w:bCs/>
          <w:i/>
          <w:iCs/>
        </w:rPr>
        <w:t xml:space="preserve">Observation </w:t>
      </w:r>
      <w:r>
        <w:rPr>
          <w:b/>
          <w:bCs/>
          <w:i/>
          <w:iCs/>
        </w:rPr>
        <w:t>11</w:t>
      </w:r>
      <w:r w:rsidRPr="00C833F1">
        <w:rPr>
          <w:b/>
          <w:bCs/>
          <w:i/>
          <w:iCs/>
        </w:rPr>
        <w:t xml:space="preserve">: </w:t>
      </w:r>
      <w:r w:rsidRPr="00C833F1">
        <w:rPr>
          <w:i/>
          <w:iCs/>
        </w:rPr>
        <w:t>For sequences longer than 24, Type 2 DMRS either with or without symmetric spectrum extension results in considerable enhancement of PAPR and CM, being on par or better than that of data.</w:t>
      </w:r>
    </w:p>
    <w:p w14:paraId="3CCC6071" w14:textId="1D77E6D0" w:rsidR="0090072F" w:rsidRPr="009D5DA2" w:rsidRDefault="0090072F" w:rsidP="00697AE1">
      <w:pPr>
        <w:rPr>
          <w:b/>
          <w:bCs/>
          <w:u w:val="single"/>
        </w:rPr>
      </w:pPr>
      <w:r w:rsidRPr="009D5DA2">
        <w:rPr>
          <w:b/>
          <w:bCs/>
          <w:u w:val="single"/>
        </w:rPr>
        <w:t xml:space="preserve">Receiver </w:t>
      </w:r>
      <w:r w:rsidR="002E0814" w:rsidRPr="009D5DA2">
        <w:rPr>
          <w:b/>
          <w:bCs/>
          <w:u w:val="single"/>
        </w:rPr>
        <w:t>performance</w:t>
      </w:r>
    </w:p>
    <w:p w14:paraId="264D93AB" w14:textId="51ECF4B0" w:rsidR="00697AE1" w:rsidRPr="00DF5A3A" w:rsidRDefault="00697AE1" w:rsidP="00697AE1">
      <w:r>
        <w:t>Switching the focus to the receiver performance, the PAPR and CM reduction brought by</w:t>
      </w:r>
      <w:r w:rsidR="00D54C21" w:rsidRPr="0D7087FE">
        <w:t xml:space="preserve"> type 2 sequence</w:t>
      </w:r>
      <w:r w:rsidR="00D54C21">
        <w:t>s</w:t>
      </w:r>
      <w:r w:rsidR="00D54C21" w:rsidRPr="0D7087FE">
        <w:t xml:space="preserve"> </w:t>
      </w:r>
      <w:r>
        <w:t xml:space="preserve">comes at the cost of a small performance degradation. Indeed, such sequences </w:t>
      </w:r>
      <w:r w:rsidR="00D54C21" w:rsidRPr="0D7087FE">
        <w:t>are not flat in frequency domain</w:t>
      </w:r>
      <w:r>
        <w:t xml:space="preserve"> when long sequences are used</w:t>
      </w:r>
      <w:r w:rsidR="00D54C21" w:rsidRPr="0D7087FE">
        <w:t xml:space="preserve">, </w:t>
      </w:r>
      <w:r>
        <w:t xml:space="preserve">thus </w:t>
      </w:r>
      <w:r w:rsidR="00D54C21" w:rsidRPr="0D7087FE">
        <w:t>some channel estimation degradation compared to that of type 1 sequences</w:t>
      </w:r>
      <w:r w:rsidR="00D54C21">
        <w:t xml:space="preserve"> may occur</w:t>
      </w:r>
      <w:r>
        <w:t xml:space="preserve">. This is evident when looking at </w:t>
      </w:r>
      <w:r w:rsidR="00BF15D1">
        <w:t xml:space="preserve">Figures </w:t>
      </w:r>
      <w:r w:rsidR="006326FA">
        <w:t>8</w:t>
      </w:r>
      <w:r w:rsidR="00BF15D1">
        <w:t xml:space="preserve"> and </w:t>
      </w:r>
      <w:r w:rsidR="006326FA">
        <w:t>9</w:t>
      </w:r>
      <w:r>
        <w:t xml:space="preserve">, where BLER performance of DMRS type 1 and DMRS type 2 is compared for </w:t>
      </w:r>
      <w:r w:rsidRPr="00DF5A3A">
        <w:t>FR1 Urban scenario</w:t>
      </w:r>
      <w:r>
        <w:t xml:space="preserve"> (with </w:t>
      </w:r>
      <w:r w:rsidRPr="00DF5A3A">
        <w:t>other parameters follow</w:t>
      </w:r>
      <w:r>
        <w:t>ing</w:t>
      </w:r>
      <w:r w:rsidRPr="00DF5A3A">
        <w:t xml:space="preserve"> the assumptions used earlier in this work item</w:t>
      </w:r>
      <w:r>
        <w:t>), when different filters are used.</w:t>
      </w:r>
      <w:r w:rsidR="00101189">
        <w:t xml:space="preserve"> </w:t>
      </w:r>
      <w:r w:rsidRPr="00DF5A3A">
        <w:t>Results show about 0.1-0.3dB receiver performance loss for type 2 compared to type 1,</w:t>
      </w:r>
      <w:r w:rsidR="00E967E0">
        <w:t xml:space="preserve"> when Tx spectrum shaping filters are used as per FDSS-SE structure. However, the loss is even lower when compared with the performance degradation that can be observed for the QPSK baseline (Rel-17 PUSCH). Overall, we think such difference is marginal and should not be considered as detrimental for the net gain (as per RAN4’s evaluations)</w:t>
      </w:r>
      <w:r w:rsidR="00933DDB">
        <w:t>, nor particularly relevant for practical purposes</w:t>
      </w:r>
      <w:r w:rsidR="00E967E0">
        <w:t>.</w:t>
      </w:r>
    </w:p>
    <w:p w14:paraId="39E78CAA" w14:textId="21541DC0" w:rsidR="00ED4C9F" w:rsidRDefault="00ED4C9F" w:rsidP="00ED4C9F">
      <w:pPr>
        <w:rPr>
          <w:i/>
          <w:iCs/>
        </w:rPr>
      </w:pPr>
      <w:r w:rsidRPr="00DF5A3A">
        <w:rPr>
          <w:b/>
          <w:bCs/>
          <w:i/>
          <w:iCs/>
        </w:rPr>
        <w:t xml:space="preserve">Observation </w:t>
      </w:r>
      <w:r>
        <w:rPr>
          <w:b/>
          <w:bCs/>
          <w:i/>
          <w:iCs/>
        </w:rPr>
        <w:t>12</w:t>
      </w:r>
      <w:r w:rsidRPr="5121AD1C">
        <w:rPr>
          <w:i/>
          <w:iCs/>
        </w:rPr>
        <w:t xml:space="preserve">: </w:t>
      </w:r>
      <w:r w:rsidRPr="002C220F">
        <w:rPr>
          <w:i/>
          <w:iCs/>
        </w:rPr>
        <w:t>F</w:t>
      </w:r>
      <w:r>
        <w:rPr>
          <w:i/>
          <w:iCs/>
        </w:rPr>
        <w:t>or sequences longer than 24, r</w:t>
      </w:r>
      <w:r w:rsidRPr="5121AD1C">
        <w:rPr>
          <w:i/>
          <w:iCs/>
        </w:rPr>
        <w:t xml:space="preserve">eceiver performance loss for type 2 </w:t>
      </w:r>
      <w:r>
        <w:rPr>
          <w:i/>
          <w:iCs/>
        </w:rPr>
        <w:t xml:space="preserve">sequences </w:t>
      </w:r>
      <w:r w:rsidRPr="5121AD1C">
        <w:rPr>
          <w:i/>
          <w:iCs/>
        </w:rPr>
        <w:t>compared to type 1 is ab</w:t>
      </w:r>
      <w:r>
        <w:rPr>
          <w:i/>
          <w:iCs/>
        </w:rPr>
        <w:t>out</w:t>
      </w:r>
      <w:r w:rsidRPr="5121AD1C">
        <w:rPr>
          <w:i/>
          <w:iCs/>
        </w:rPr>
        <w:t xml:space="preserve"> 0.1-0.3dB.</w:t>
      </w:r>
    </w:p>
    <w:p w14:paraId="01B624A5" w14:textId="6894ADA8" w:rsidR="002E0814" w:rsidRPr="009D5DA2" w:rsidRDefault="00E70C0E" w:rsidP="00ED4C9F">
      <w:pPr>
        <w:rPr>
          <w:b/>
          <w:bCs/>
          <w:u w:val="single"/>
        </w:rPr>
      </w:pPr>
      <w:r w:rsidRPr="009D5DA2">
        <w:rPr>
          <w:b/>
          <w:bCs/>
          <w:u w:val="single"/>
        </w:rPr>
        <w:t>OBO performance</w:t>
      </w:r>
    </w:p>
    <w:p w14:paraId="06A39666" w14:textId="303FBCA7" w:rsidR="009A70FC" w:rsidRDefault="00FF1AE2" w:rsidP="009A70FC">
      <w:pPr>
        <w:rPr>
          <w:lang w:val="en-US"/>
        </w:rPr>
      </w:pPr>
      <w:r>
        <w:t>So far, we highlighted</w:t>
      </w:r>
      <w:r w:rsidR="003D4A8A">
        <w:t xml:space="preserve"> significant differences in PAPR/CM performance between different DMRS sequences</w:t>
      </w:r>
      <w:r>
        <w:t>. At the same time, to assess the full extent of the possible impact that such PAPR/CM difference can have on the transmitter performance a further study on OBO is needed</w:t>
      </w:r>
      <w:r w:rsidR="00454338">
        <w:t>.</w:t>
      </w:r>
      <w:r w:rsidR="005F6847">
        <w:t xml:space="preserve"> </w:t>
      </w:r>
      <w:r>
        <w:t>In this context, to ensure that the expected transmitter performance is observed in practice, OBO of FDSS-SE w/ or w/o DMRS should be identical or very similar. To this end, w</w:t>
      </w:r>
      <w:r w:rsidR="005F6847">
        <w:t xml:space="preserve">e </w:t>
      </w:r>
      <w:r>
        <w:t>studied the OBO of</w:t>
      </w:r>
      <w:r w:rsidR="005F6847">
        <w:t xml:space="preserve"> </w:t>
      </w:r>
      <w:r>
        <w:t>T</w:t>
      </w:r>
      <w:r w:rsidR="005F6847">
        <w:t xml:space="preserve">ype 1 </w:t>
      </w:r>
      <w:r w:rsidR="009A70FC">
        <w:t>D</w:t>
      </w:r>
      <w:r>
        <w:t xml:space="preserve">MRS </w:t>
      </w:r>
      <w:r w:rsidR="005F6847">
        <w:t>sequence</w:t>
      </w:r>
      <w:r w:rsidR="00736C1B">
        <w:t xml:space="preserve"> with total allocation</w:t>
      </w:r>
      <w:r w:rsidR="00052BED">
        <w:t xml:space="preserve"> (A</w:t>
      </w:r>
      <w:r w:rsidR="00A046FD">
        <w:t>pproach B.1.1)</w:t>
      </w:r>
      <w:r>
        <w:t xml:space="preserve">, which is what would be used with FDSS- SE according to the existing agreements, and </w:t>
      </w:r>
      <w:r w:rsidR="007807C9">
        <w:t xml:space="preserve">which </w:t>
      </w:r>
      <w:r>
        <w:t>displays</w:t>
      </w:r>
      <w:r w:rsidR="007807C9">
        <w:t xml:space="preserve"> clear PAPR/CM loss compared to </w:t>
      </w:r>
      <w:r w:rsidR="00C34A37">
        <w:t>data</w:t>
      </w:r>
      <w:r>
        <w:t xml:space="preserve">. </w:t>
      </w:r>
      <w:r w:rsidR="009A70FC">
        <w:t xml:space="preserve">As can be seen from Figures 10, 11, 12 and 13, </w:t>
      </w:r>
      <w:r w:rsidR="009A70FC">
        <w:rPr>
          <w:lang w:val="en-US"/>
        </w:rPr>
        <w:t xml:space="preserve">only marginal differences can be observed between DATA and DATA+DMRS cases, which can be considered negligible in the context of a simulation. This shows that although configuring </w:t>
      </w:r>
      <w:r w:rsidR="009A70FC">
        <w:t xml:space="preserve">Type 1 DMRS sequence with total allocation </w:t>
      </w:r>
      <w:r w:rsidR="009A70FC">
        <w:rPr>
          <w:lang w:val="en-US"/>
        </w:rPr>
        <w:t xml:space="preserve">for FDSS-SE yields PAPR/CM increase for DMRS, this does not translate into OBO degradation. Therefore, the following can be observed: </w:t>
      </w:r>
    </w:p>
    <w:p w14:paraId="636B3040" w14:textId="5AFCD5E6" w:rsidR="009A70FC" w:rsidRPr="009D5DA2" w:rsidRDefault="009A70FC" w:rsidP="009D5DA2">
      <w:pPr>
        <w:pStyle w:val="ListParagraph"/>
        <w:numPr>
          <w:ilvl w:val="0"/>
          <w:numId w:val="73"/>
        </w:numPr>
        <w:rPr>
          <w:sz w:val="20"/>
          <w:szCs w:val="20"/>
          <w:lang w:val="en-GB" w:eastAsia="en-US"/>
        </w:rPr>
      </w:pPr>
      <w:r w:rsidRPr="009D5DA2">
        <w:rPr>
          <w:sz w:val="20"/>
          <w:szCs w:val="20"/>
          <w:lang w:val="en-GB" w:eastAsia="en-US"/>
        </w:rPr>
        <w:t>OBO for FDSS-SE is more than enough to compensate for link performance loss and enjoy benefits for both small and large PRB allocation size</w:t>
      </w:r>
      <w:r>
        <w:rPr>
          <w:sz w:val="20"/>
          <w:szCs w:val="20"/>
          <w:lang w:val="en-GB" w:eastAsia="en-US"/>
        </w:rPr>
        <w:t>.</w:t>
      </w:r>
    </w:p>
    <w:p w14:paraId="54B6F6C6" w14:textId="77777777" w:rsidR="009A70FC" w:rsidRDefault="009A70FC" w:rsidP="009A70FC">
      <w:pPr>
        <w:numPr>
          <w:ilvl w:val="0"/>
          <w:numId w:val="90"/>
        </w:numPr>
        <w:rPr>
          <w:rFonts w:eastAsia="Times New Roman"/>
          <w:lang w:val="en-US"/>
        </w:rPr>
      </w:pPr>
      <w:r>
        <w:rPr>
          <w:rFonts w:eastAsia="Times New Roman"/>
          <w:lang w:val="en-US"/>
        </w:rPr>
        <w:t xml:space="preserve">No OBO degradation is observed if legacy DMRS sequences are mapped over the entire allocation of FDSS-SE. </w:t>
      </w:r>
    </w:p>
    <w:p w14:paraId="30347D51" w14:textId="36CE86F9" w:rsidR="00F708AF" w:rsidRPr="009D5DA2" w:rsidRDefault="009A70FC" w:rsidP="009D5DA2">
      <w:pPr>
        <w:numPr>
          <w:ilvl w:val="1"/>
          <w:numId w:val="90"/>
        </w:numPr>
        <w:rPr>
          <w:rFonts w:eastAsia="Times New Roman"/>
          <w:lang w:val="en-US"/>
        </w:rPr>
      </w:pPr>
      <w:r w:rsidRPr="009A70FC">
        <w:rPr>
          <w:rFonts w:eastAsia="Times New Roman"/>
          <w:lang w:val="en-US"/>
        </w:rPr>
        <w:t xml:space="preserve">This </w:t>
      </w:r>
      <w:r>
        <w:rPr>
          <w:rFonts w:eastAsia="Times New Roman"/>
          <w:lang w:val="en-US"/>
        </w:rPr>
        <w:t>confirms</w:t>
      </w:r>
      <w:r w:rsidRPr="009A70FC">
        <w:rPr>
          <w:rFonts w:eastAsia="Times New Roman"/>
          <w:lang w:val="en-US"/>
        </w:rPr>
        <w:t xml:space="preserve"> that current agreements in RAN1 are sufficient at least from the point of view of supported DMRS sequences to enjoy the best performance of FDSS-SE</w:t>
      </w:r>
      <w:r>
        <w:rPr>
          <w:rFonts w:eastAsia="Times New Roman"/>
          <w:lang w:val="en-US"/>
        </w:rPr>
        <w:t>.</w:t>
      </w:r>
    </w:p>
    <w:p w14:paraId="619D18C3" w14:textId="2DC2472E" w:rsidR="00390793" w:rsidRDefault="00390793" w:rsidP="00390793">
      <w:pPr>
        <w:rPr>
          <w:i/>
          <w:iCs/>
        </w:rPr>
      </w:pPr>
      <w:r w:rsidRPr="00DF5A3A">
        <w:rPr>
          <w:b/>
          <w:bCs/>
          <w:i/>
          <w:iCs/>
        </w:rPr>
        <w:t xml:space="preserve">Observation </w:t>
      </w:r>
      <w:r>
        <w:rPr>
          <w:b/>
          <w:bCs/>
          <w:i/>
          <w:iCs/>
        </w:rPr>
        <w:t>13</w:t>
      </w:r>
      <w:r w:rsidRPr="5121AD1C">
        <w:rPr>
          <w:i/>
          <w:iCs/>
        </w:rPr>
        <w:t xml:space="preserve">: </w:t>
      </w:r>
      <w:r w:rsidR="001D7A22">
        <w:rPr>
          <w:i/>
          <w:iCs/>
        </w:rPr>
        <w:t>Type1 DMRS with total allocation</w:t>
      </w:r>
      <w:r w:rsidR="00345CA4">
        <w:rPr>
          <w:i/>
          <w:iCs/>
        </w:rPr>
        <w:t xml:space="preserve"> is not limiting the OBO performance</w:t>
      </w:r>
      <w:r w:rsidR="00524C3D">
        <w:rPr>
          <w:i/>
          <w:iCs/>
        </w:rPr>
        <w:t xml:space="preserve"> even though there is PAPR/CM loss compared to </w:t>
      </w:r>
      <w:r w:rsidR="0029196D">
        <w:rPr>
          <w:i/>
          <w:iCs/>
        </w:rPr>
        <w:t>data</w:t>
      </w:r>
      <w:r w:rsidRPr="5121AD1C">
        <w:rPr>
          <w:i/>
          <w:iCs/>
        </w:rPr>
        <w:t>.</w:t>
      </w:r>
    </w:p>
    <w:p w14:paraId="74B6FE73" w14:textId="469A5677" w:rsidR="006B0335" w:rsidRPr="009D5DA2" w:rsidRDefault="0029196D" w:rsidP="00ED4C9F">
      <w:r>
        <w:t xml:space="preserve">Based on the </w:t>
      </w:r>
      <w:r w:rsidR="000F06FB">
        <w:t>PAPR</w:t>
      </w:r>
      <w:r w:rsidR="00F32D09">
        <w:t xml:space="preserve">, CM, receiver and </w:t>
      </w:r>
      <w:r w:rsidR="00E85203">
        <w:t>OBO results, we make the following proposal:</w:t>
      </w:r>
    </w:p>
    <w:p w14:paraId="6F72A414" w14:textId="315D1827" w:rsidR="00ED4C9F" w:rsidRDefault="00ED4C9F" w:rsidP="00ED4C9F">
      <w:pPr>
        <w:jc w:val="both"/>
        <w:rPr>
          <w:i/>
          <w:iCs/>
        </w:rPr>
      </w:pPr>
      <w:r w:rsidRPr="5121AD1C">
        <w:rPr>
          <w:b/>
          <w:bCs/>
          <w:i/>
          <w:iCs/>
        </w:rPr>
        <w:t xml:space="preserve">Proposal </w:t>
      </w:r>
      <w:r w:rsidR="00D21437">
        <w:rPr>
          <w:b/>
          <w:bCs/>
          <w:i/>
          <w:iCs/>
        </w:rPr>
        <w:t>9</w:t>
      </w:r>
      <w:r w:rsidRPr="5121AD1C">
        <w:rPr>
          <w:b/>
          <w:bCs/>
          <w:i/>
          <w:iCs/>
        </w:rPr>
        <w:t xml:space="preserve">: </w:t>
      </w:r>
      <w:r w:rsidRPr="002C220F">
        <w:rPr>
          <w:i/>
          <w:iCs/>
        </w:rPr>
        <w:t>F</w:t>
      </w:r>
      <w:r>
        <w:rPr>
          <w:i/>
          <w:iCs/>
        </w:rPr>
        <w:t>or sequences longer than 24, For DMRS transmission when FDSS-SE is configured consider supporting</w:t>
      </w:r>
      <w:r w:rsidR="00237849">
        <w:rPr>
          <w:i/>
          <w:iCs/>
        </w:rPr>
        <w:t xml:space="preserve"> </w:t>
      </w:r>
      <w:r w:rsidR="00E94BBB">
        <w:rPr>
          <w:i/>
          <w:iCs/>
        </w:rPr>
        <w:t xml:space="preserve">type 1 </w:t>
      </w:r>
      <w:r w:rsidR="005F2AE9">
        <w:rPr>
          <w:i/>
          <w:iCs/>
        </w:rPr>
        <w:t>and/</w:t>
      </w:r>
      <w:r w:rsidR="00E94BBB">
        <w:rPr>
          <w:i/>
          <w:iCs/>
        </w:rPr>
        <w:t>or</w:t>
      </w:r>
      <w:r>
        <w:rPr>
          <w:i/>
          <w:iCs/>
        </w:rPr>
        <w:t xml:space="preserve"> type 2 sequences without extension</w:t>
      </w:r>
      <w:r w:rsidR="00555BD7">
        <w:rPr>
          <w:i/>
          <w:iCs/>
        </w:rPr>
        <w:t>, i.e., using legacy sequences where the sequence length is determined by the total allocation.</w:t>
      </w:r>
      <w:r>
        <w:rPr>
          <w:i/>
          <w:iCs/>
        </w:rPr>
        <w:t xml:space="preserve"> </w:t>
      </w:r>
    </w:p>
    <w:p w14:paraId="0569171F" w14:textId="498EE536" w:rsidR="006A66D4" w:rsidRDefault="006A66D4" w:rsidP="00ED4C9F">
      <w:pPr>
        <w:jc w:val="both"/>
        <w:rPr>
          <w:i/>
          <w:iCs/>
        </w:rPr>
      </w:pPr>
      <w:r>
        <w:rPr>
          <w:noProof/>
        </w:rPr>
        <w:drawing>
          <wp:anchor distT="0" distB="0" distL="114300" distR="114300" simplePos="0" relativeHeight="251658247" behindDoc="0" locked="0" layoutInCell="1" allowOverlap="1" wp14:anchorId="24FA0881" wp14:editId="657A54C4">
            <wp:simplePos x="0" y="0"/>
            <wp:positionH relativeFrom="column">
              <wp:posOffset>598170</wp:posOffset>
            </wp:positionH>
            <wp:positionV relativeFrom="paragraph">
              <wp:posOffset>227965</wp:posOffset>
            </wp:positionV>
            <wp:extent cx="4203340" cy="3114013"/>
            <wp:effectExtent l="0" t="0" r="6985" b="0"/>
            <wp:wrapNone/>
            <wp:docPr id="145" name="Picture 1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Chart&#10;&#10;Description automatically generated"/>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203340" cy="3114013"/>
                    </a:xfrm>
                    <a:prstGeom prst="rect">
                      <a:avLst/>
                    </a:prstGeom>
                  </pic:spPr>
                </pic:pic>
              </a:graphicData>
            </a:graphic>
          </wp:anchor>
        </w:drawing>
      </w:r>
    </w:p>
    <w:p w14:paraId="68F6ED81" w14:textId="11529721" w:rsidR="006A66D4" w:rsidRDefault="006A66D4" w:rsidP="00ED4C9F"/>
    <w:p w14:paraId="1EA26A95" w14:textId="77777777" w:rsidR="00BE74C3" w:rsidRDefault="00BE74C3" w:rsidP="00D54C21"/>
    <w:p w14:paraId="2CFD71F4" w14:textId="703BFB83" w:rsidR="00BE74C3" w:rsidRPr="00715BDE" w:rsidRDefault="00BE74C3" w:rsidP="00715BDE">
      <w:pPr>
        <w:pStyle w:val="xmsonormal"/>
        <w:rPr>
          <w:rFonts w:ascii="Times New Roman" w:hAnsi="Times New Roman" w:cs="Times New Roman"/>
          <w:sz w:val="20"/>
          <w:szCs w:val="20"/>
        </w:rPr>
      </w:pPr>
    </w:p>
    <w:p w14:paraId="2DF76FA9" w14:textId="5029E277" w:rsidR="002E0C77" w:rsidRDefault="002E0C77" w:rsidP="00104F2F">
      <w:pPr>
        <w:pStyle w:val="xmsonormal"/>
        <w:keepNext/>
      </w:pPr>
    </w:p>
    <w:p w14:paraId="3E03FA24" w14:textId="3AC27125" w:rsidR="006C2D2F" w:rsidRDefault="006C2D2F" w:rsidP="000C46F9">
      <w:pPr>
        <w:pStyle w:val="xmsonormal"/>
        <w:rPr>
          <w:rFonts w:ascii="Times New Roman" w:hAnsi="Times New Roman" w:cs="Times New Roman"/>
          <w:sz w:val="20"/>
          <w:szCs w:val="20"/>
        </w:rPr>
      </w:pPr>
    </w:p>
    <w:p w14:paraId="4C627CCB" w14:textId="4FCFA981" w:rsidR="006C2D2F" w:rsidRDefault="006C2D2F" w:rsidP="000C46F9">
      <w:pPr>
        <w:pStyle w:val="xmsonormal"/>
        <w:rPr>
          <w:rFonts w:ascii="Times New Roman" w:hAnsi="Times New Roman" w:cs="Times New Roman"/>
          <w:sz w:val="20"/>
          <w:szCs w:val="20"/>
        </w:rPr>
      </w:pPr>
    </w:p>
    <w:p w14:paraId="2FD0BFF6" w14:textId="6296D7F0" w:rsidR="00BE74C3" w:rsidRDefault="006A66D4" w:rsidP="000C46F9">
      <w:pPr>
        <w:pStyle w:val="xmsonormal"/>
        <w:rPr>
          <w:rFonts w:ascii="Times New Roman" w:eastAsia="SimSun" w:hAnsi="Times New Roman" w:cs="Times New Roman"/>
          <w:b/>
          <w:bCs/>
          <w:sz w:val="20"/>
          <w:szCs w:val="20"/>
          <w:lang w:val="en-GB"/>
        </w:rPr>
      </w:pPr>
      <w:r>
        <w:rPr>
          <w:noProof/>
        </w:rPr>
        <w:drawing>
          <wp:anchor distT="0" distB="0" distL="114300" distR="114300" simplePos="0" relativeHeight="251658249" behindDoc="0" locked="0" layoutInCell="1" allowOverlap="1" wp14:anchorId="320F23CE" wp14:editId="3FA06E31">
            <wp:simplePos x="0" y="0"/>
            <wp:positionH relativeFrom="column">
              <wp:posOffset>768350</wp:posOffset>
            </wp:positionH>
            <wp:positionV relativeFrom="paragraph">
              <wp:posOffset>2578735</wp:posOffset>
            </wp:positionV>
            <wp:extent cx="4384675" cy="3249295"/>
            <wp:effectExtent l="0" t="0" r="0" b="8255"/>
            <wp:wrapNone/>
            <wp:docPr id="147" name="Picture 14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Chart&#10;&#10;Description automatically generated"/>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384675" cy="3249295"/>
                    </a:xfrm>
                    <a:prstGeom prst="rect">
                      <a:avLst/>
                    </a:prstGeom>
                  </pic:spPr>
                </pic:pic>
              </a:graphicData>
            </a:graphic>
          </wp:anchor>
        </w:drawing>
      </w:r>
      <w:r>
        <w:rPr>
          <w:noProof/>
        </w:rPr>
        <mc:AlternateContent>
          <mc:Choice Requires="wps">
            <w:drawing>
              <wp:anchor distT="0" distB="0" distL="114300" distR="114300" simplePos="0" relativeHeight="251658250" behindDoc="0" locked="0" layoutInCell="1" allowOverlap="1" wp14:anchorId="0B018057" wp14:editId="346FC9E0">
                <wp:simplePos x="0" y="0"/>
                <wp:positionH relativeFrom="column">
                  <wp:posOffset>279400</wp:posOffset>
                </wp:positionH>
                <wp:positionV relativeFrom="paragraph">
                  <wp:posOffset>6200140</wp:posOffset>
                </wp:positionV>
                <wp:extent cx="4873625" cy="443865"/>
                <wp:effectExtent l="0" t="0" r="3175" b="0"/>
                <wp:wrapNone/>
                <wp:docPr id="148" name="Text Box 183"/>
                <wp:cNvGraphicFramePr/>
                <a:graphic xmlns:a="http://schemas.openxmlformats.org/drawingml/2006/main">
                  <a:graphicData uri="http://schemas.microsoft.com/office/word/2010/wordprocessingShape">
                    <wps:wsp>
                      <wps:cNvSpPr txBox="1"/>
                      <wps:spPr>
                        <a:xfrm>
                          <a:off x="0" y="0"/>
                          <a:ext cx="4873625" cy="443865"/>
                        </a:xfrm>
                        <a:prstGeom prst="rect">
                          <a:avLst/>
                        </a:prstGeom>
                        <a:solidFill>
                          <a:prstClr val="white"/>
                        </a:solidFill>
                        <a:ln>
                          <a:noFill/>
                        </a:ln>
                      </wps:spPr>
                      <wps:txbx>
                        <w:txbxContent>
                          <w:p w14:paraId="38815BE3" w14:textId="33F6825E" w:rsidR="006A66D4" w:rsidRDefault="006A66D4" w:rsidP="006A66D4">
                            <w:pPr>
                              <w:spacing w:before="120" w:after="120"/>
                              <w:jc w:val="center"/>
                              <w:rPr>
                                <w:b/>
                                <w:bCs/>
                              </w:rPr>
                            </w:pPr>
                            <w:r>
                              <w:rPr>
                                <w:b/>
                                <w:bCs/>
                              </w:rPr>
                              <w:t xml:space="preserve">Figure </w:t>
                            </w:r>
                            <w:r>
                              <w:rPr>
                                <w:b/>
                              </w:rPr>
                              <w:t>3</w:t>
                            </w:r>
                            <w:r>
                              <w:rPr>
                                <w:b/>
                                <w:bCs/>
                              </w:rPr>
                              <w:t xml:space="preserve">. </w:t>
                            </w:r>
                            <w:r w:rsidRPr="003F51E1">
                              <w:t>PAPR of different DMRS approaches w.r.t. QPSK data for 3-tap filter [0.28 1 0.28] and 40 PRBs.</w:t>
                            </w:r>
                          </w:p>
                        </w:txbxContent>
                      </wps:txbx>
                      <wps:bodyPr rot="0" spcFirstLastPara="0"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B018057" id="_x0000_t202" coordsize="21600,21600" o:spt="202" path="m,l,21600r21600,l21600,xe">
                <v:stroke joinstyle="miter"/>
                <v:path gradientshapeok="t" o:connecttype="rect"/>
              </v:shapetype>
              <v:shape id="Text Box 183" o:spid="_x0000_s1027" type="#_x0000_t202" style="position:absolute;margin-left:22pt;margin-top:488.2pt;width:383.75pt;height:34.9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" stroked="f">
                <v:textbox style="mso-fit-shape-to-text:t" inset="0,0,0,0">
                  <w:txbxContent>
                    <w:p w14:paraId="38815BE3" w14:textId="33F6825E" w:rsidR="006A66D4" w:rsidRDefault="006A66D4" w:rsidP="006A66D4">
                      <w:pPr>
                        <w:spacing w:before="120" w:after="120"/>
                        <w:jc w:val="center"/>
                        <w:rPr>
                          <w:b/>
                          <w:bCs/>
                        </w:rPr>
                      </w:pPr>
                      <w:r>
                        <w:rPr>
                          <w:b/>
                          <w:bCs/>
                        </w:rPr>
                        <w:t xml:space="preserve">Figure </w:t>
                      </w:r>
                      <w:r>
                        <w:rPr>
                          <w:b/>
                        </w:rPr>
                        <w:t>3</w:t>
                      </w:r>
                      <w:r>
                        <w:rPr>
                          <w:b/>
                          <w:bCs/>
                        </w:rPr>
                        <w:t xml:space="preserve">. </w:t>
                      </w:r>
                      <w:r w:rsidRPr="003F51E1">
                        <w:t>PAPR of different DMRS approaches w.r.t. QPSK data for 3-tap filter [0.28 1 0.28] and 40 PRBs.</w:t>
                      </w:r>
                    </w:p>
                  </w:txbxContent>
                </v:textbox>
              </v:shape>
            </w:pict>
          </mc:Fallback>
        </mc:AlternateContent>
      </w:r>
      <w:r>
        <w:rPr>
          <w:noProof/>
        </w:rPr>
        <mc:AlternateContent>
          <mc:Choice Requires="wps">
            <w:drawing>
              <wp:anchor distT="0" distB="0" distL="114300" distR="114300" simplePos="0" relativeHeight="251658248" behindDoc="0" locked="0" layoutInCell="1" allowOverlap="1" wp14:anchorId="53245D3D" wp14:editId="6AC23470">
                <wp:simplePos x="0" y="0"/>
                <wp:positionH relativeFrom="margin">
                  <wp:posOffset>-464185</wp:posOffset>
                </wp:positionH>
                <wp:positionV relativeFrom="paragraph">
                  <wp:posOffset>2091690</wp:posOffset>
                </wp:positionV>
                <wp:extent cx="6121400" cy="360045"/>
                <wp:effectExtent l="0" t="0" r="0" b="0"/>
                <wp:wrapNone/>
                <wp:docPr id="146" name="Text Box 183"/>
                <wp:cNvGraphicFramePr/>
                <a:graphic xmlns:a="http://schemas.openxmlformats.org/drawingml/2006/main">
                  <a:graphicData uri="http://schemas.microsoft.com/office/word/2010/wordprocessingShape">
                    <wps:wsp>
                      <wps:cNvSpPr txBox="1"/>
                      <wps:spPr>
                        <a:xfrm>
                          <a:off x="0" y="0"/>
                          <a:ext cx="6121400" cy="360045"/>
                        </a:xfrm>
                        <a:prstGeom prst="rect">
                          <a:avLst/>
                        </a:prstGeom>
                        <a:solidFill>
                          <a:prstClr val="white"/>
                        </a:solidFill>
                        <a:ln>
                          <a:noFill/>
                        </a:ln>
                      </wps:spPr>
                      <wps:txbx>
                        <w:txbxContent>
                          <w:p w14:paraId="1F03AC6E" w14:textId="6D53692B" w:rsidR="006A66D4" w:rsidRPr="009D5DA2" w:rsidRDefault="006A66D4" w:rsidP="006A66D4">
                            <w:pPr>
                              <w:spacing w:before="54" w:after="54"/>
                              <w:jc w:val="center"/>
                            </w:pPr>
                            <w:r>
                              <w:rPr>
                                <w:b/>
                                <w:bCs/>
                              </w:rPr>
                              <w:t xml:space="preserve">Figure </w:t>
                            </w:r>
                            <w:r>
                              <w:rPr>
                                <w:b/>
                              </w:rPr>
                              <w:t>2</w:t>
                            </w:r>
                            <w:r>
                              <w:rPr>
                                <w:b/>
                                <w:bCs/>
                              </w:rPr>
                              <w:t xml:space="preserve">. </w:t>
                            </w:r>
                            <w:r>
                              <w:t>PAPR of different DMRS approaches w.r.t. QPSK data for 3-tap filter [0.28 1 0.28] and 8 PRBs.</w:t>
                            </w:r>
                          </w:p>
                        </w:txbxContent>
                      </wps:txbx>
                      <wps:bodyPr rot="0" spcFirstLastPara="0"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3245D3D" id="_x0000_s1028" type="#_x0000_t202" style="position:absolute;margin-left:-36.55pt;margin-top:164.7pt;width:482pt;height:28.35pt;z-index:2516582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" stroked="f">
                <v:textbox style="mso-fit-shape-to-text:t" inset="0,0,0,0">
                  <w:txbxContent>
                    <w:p w14:paraId="1F03AC6E" w14:textId="6D53692B" w:rsidR="006A66D4" w:rsidRPr="009D5DA2" w:rsidRDefault="006A66D4" w:rsidP="006A66D4">
                      <w:pPr>
                        <w:spacing w:before="54" w:after="54"/>
                        <w:jc w:val="center"/>
                      </w:pPr>
                      <w:r>
                        <w:rPr>
                          <w:b/>
                          <w:bCs/>
                        </w:rPr>
                        <w:t xml:space="preserve">Figure </w:t>
                      </w:r>
                      <w:r>
                        <w:rPr>
                          <w:b/>
                        </w:rPr>
                        <w:t>2</w:t>
                      </w:r>
                      <w:r>
                        <w:rPr>
                          <w:b/>
                          <w:bCs/>
                        </w:rPr>
                        <w:t xml:space="preserve">. </w:t>
                      </w:r>
                      <w:r>
                        <w:t>PAPR of different DMRS approaches w.r.t. QPSK data for 3-tap filter [0.28 1 0.28] and 8 PRBs.</w:t>
                      </w:r>
                    </w:p>
                  </w:txbxContent>
                </v:textbox>
                <w10:wrap anchorx="margin"/>
              </v:shape>
            </w:pict>
          </mc:Fallback>
        </mc:AlternateContent>
      </w:r>
    </w:p>
    <w:p w14:paraId="19911250" w14:textId="5EB2308D" w:rsidR="006C2D2F" w:rsidRDefault="0050641B" w:rsidP="000C46F9">
      <w:pPr>
        <w:pStyle w:val="xmsonormal"/>
        <w:rPr>
          <w:rFonts w:ascii="Times New Roman" w:hAnsi="Times New Roman" w:cs="Times New Roman"/>
          <w:sz w:val="20"/>
          <w:szCs w:val="20"/>
        </w:rPr>
      </w:pPr>
      <w:r>
        <w:rPr>
          <w:noProof/>
        </w:rPr>
        <w:drawing>
          <wp:anchor distT="0" distB="0" distL="114300" distR="114300" simplePos="0" relativeHeight="251658244" behindDoc="0" locked="0" layoutInCell="1" allowOverlap="1" wp14:anchorId="582FCDE1" wp14:editId="327CE1D0">
            <wp:simplePos x="0" y="0"/>
            <wp:positionH relativeFrom="margin">
              <wp:align>center</wp:align>
            </wp:positionH>
            <wp:positionV relativeFrom="paragraph">
              <wp:posOffset>125575</wp:posOffset>
            </wp:positionV>
            <wp:extent cx="4180296" cy="3134734"/>
            <wp:effectExtent l="0" t="0" r="0" b="8890"/>
            <wp:wrapNone/>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180296" cy="313473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3" behindDoc="0" locked="0" layoutInCell="1" allowOverlap="1" wp14:anchorId="63DE4E9C" wp14:editId="46436E47">
                <wp:simplePos x="0" y="0"/>
                <wp:positionH relativeFrom="margin">
                  <wp:posOffset>146050</wp:posOffset>
                </wp:positionH>
                <wp:positionV relativeFrom="paragraph">
                  <wp:posOffset>3428868</wp:posOffset>
                </wp:positionV>
                <wp:extent cx="6126480" cy="635"/>
                <wp:effectExtent l="0" t="0" r="7620" b="6350"/>
                <wp:wrapNone/>
                <wp:docPr id="184" name="Text Box 184"/>
                <wp:cNvGraphicFramePr/>
                <a:graphic xmlns:a="http://schemas.openxmlformats.org/drawingml/2006/main">
                  <a:graphicData uri="http://schemas.microsoft.com/office/word/2010/wordprocessingShape">
                    <wps:wsp>
                      <wps:cNvSpPr txBox="1"/>
                      <wps:spPr>
                        <a:xfrm>
                          <a:off x="0" y="0"/>
                          <a:ext cx="6126480" cy="635"/>
                        </a:xfrm>
                        <a:prstGeom prst="rect">
                          <a:avLst/>
                        </a:prstGeom>
                        <a:solidFill>
                          <a:prstClr val="white"/>
                        </a:solidFill>
                        <a:ln>
                          <a:noFill/>
                        </a:ln>
                      </wps:spPr>
                      <wps:txbx>
                        <w:txbxContent>
                          <w:p w14:paraId="53437692" w14:textId="12F431C8" w:rsidR="00710EE6" w:rsidRPr="003D0332" w:rsidRDefault="00710EE6" w:rsidP="00710EE6">
                            <w:pPr>
                              <w:pStyle w:val="Caption"/>
                              <w:jc w:val="center"/>
                              <w:rPr>
                                <w:rFonts w:ascii="Calibri" w:eastAsiaTheme="minorHAnsi" w:hAnsi="Calibri" w:cs="Calibri"/>
                                <w:lang w:val="en-US"/>
                              </w:rPr>
                            </w:pPr>
                            <w:r>
                              <w:t xml:space="preserve">Figure </w:t>
                            </w:r>
                            <w:r w:rsidR="006326FA">
                              <w:t>4</w:t>
                            </w:r>
                            <w:r>
                              <w:t xml:space="preserve">. </w:t>
                            </w:r>
                            <w:r>
                              <w:rPr>
                                <w:b w:val="0"/>
                                <w:bCs/>
                              </w:rPr>
                              <w:t>CM</w:t>
                            </w:r>
                            <w:r w:rsidRPr="006C2D2F">
                              <w:rPr>
                                <w:b w:val="0"/>
                                <w:bCs/>
                              </w:rPr>
                              <w:t xml:space="preserve"> of different DMRS approaches w.r.t. QPSK data for 3-tap filter [0.28 1 0.28] and </w:t>
                            </w:r>
                            <w:r>
                              <w:rPr>
                                <w:b w:val="0"/>
                                <w:bCs/>
                              </w:rPr>
                              <w:t>8</w:t>
                            </w:r>
                            <w:r w:rsidRPr="006C2D2F">
                              <w:rPr>
                                <w:b w:val="0"/>
                                <w:bCs/>
                              </w:rPr>
                              <w:t xml:space="preserve"> PRBs.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3DE4E9C" id="Text Box 184" o:spid="_x0000_s1029" type="#_x0000_t202" style="position:absolute;margin-left:11.5pt;margin-top:270pt;width:482.4pt;height:.05pt;z-index:25165824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119GgIAAD8EAAAOAAAAZHJzL2Uyb0RvYy54bWysU8Fu2zAMvQ/YPwi6L07SLSi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" stroked="f">
                <v:textbox style="mso-fit-shape-to-text:t" inset="0,0,0,0">
                  <w:txbxContent>
                    <w:p w14:paraId="53437692" w14:textId="12F431C8" w:rsidR="00710EE6" w:rsidRPr="003D0332" w:rsidRDefault="00710EE6" w:rsidP="00710EE6">
                      <w:pPr>
                        <w:pStyle w:val="Caption"/>
                        <w:jc w:val="center"/>
                        <w:rPr>
                          <w:rFonts w:ascii="Calibri" w:eastAsiaTheme="minorHAnsi" w:hAnsi="Calibri" w:cs="Calibri"/>
                          <w:lang w:val="en-US"/>
                        </w:rPr>
                      </w:pPr>
                      <w:r>
                        <w:t xml:space="preserve">Figure </w:t>
                      </w:r>
                      <w:r w:rsidR="006326FA">
                        <w:t>4</w:t>
                      </w:r>
                      <w:r>
                        <w:t xml:space="preserve">. </w:t>
                      </w:r>
                      <w:r>
                        <w:rPr>
                          <w:b w:val="0"/>
                          <w:bCs/>
                        </w:rPr>
                        <w:t>CM</w:t>
                      </w:r>
                      <w:r w:rsidRPr="006C2D2F">
                        <w:rPr>
                          <w:b w:val="0"/>
                          <w:bCs/>
                        </w:rPr>
                        <w:t xml:space="preserve"> of different DMRS approaches w.r.t. QPSK data for 3-tap filter [0.28 1 0.28] and </w:t>
                      </w:r>
                      <w:r>
                        <w:rPr>
                          <w:b w:val="0"/>
                          <w:bCs/>
                        </w:rPr>
                        <w:t>8</w:t>
                      </w:r>
                      <w:r w:rsidRPr="006C2D2F">
                        <w:rPr>
                          <w:b w:val="0"/>
                          <w:bCs/>
                        </w:rPr>
                        <w:t xml:space="preserve"> PRBs.</w:t>
                      </w:r>
                    </w:p>
                  </w:txbxContent>
                </v:textbox>
                <w10:wrap anchorx="margin"/>
              </v:shape>
            </w:pict>
          </mc:Fallback>
        </mc:AlternateContent>
      </w:r>
      <w:r w:rsidR="00710EE6">
        <w:rPr>
          <w:noProof/>
        </w:rPr>
        <mc:AlternateContent>
          <mc:Choice Requires="wpc">
            <w:drawing>
              <wp:inline distT="0" distB="0" distL="0" distR="0" wp14:anchorId="74B94FE6" wp14:editId="1E96AFE5">
                <wp:extent cx="5974080" cy="8448383"/>
                <wp:effectExtent l="0" t="0" r="762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 name="Picture 14" descr="Graphical user interface, table&#10;&#10;Description automatically generated with medium confidence"/>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008755" y="4166558"/>
                            <a:ext cx="4081465" cy="3024792"/>
                          </a:xfrm>
                          <a:prstGeom prst="rect">
                            <a:avLst/>
                          </a:prstGeom>
                        </pic:spPr>
                      </pic:pic>
                      <wps:wsp>
                        <wps:cNvPr id="16" name="Text Box 184"/>
                        <wps:cNvSpPr txBox="1"/>
                        <wps:spPr>
                          <a:xfrm>
                            <a:off x="348317" y="7710980"/>
                            <a:ext cx="5215890" cy="444500"/>
                          </a:xfrm>
                          <a:prstGeom prst="rect">
                            <a:avLst/>
                          </a:prstGeom>
                          <a:solidFill>
                            <a:prstClr val="white"/>
                          </a:solidFill>
                          <a:ln>
                            <a:noFill/>
                          </a:ln>
                        </wps:spPr>
                        <wps:txbx>
                          <w:txbxContent>
                            <w:p w14:paraId="600CAB0D" w14:textId="3D269322" w:rsidR="00710EE6" w:rsidRDefault="00710EE6" w:rsidP="00710EE6">
                              <w:pPr>
                                <w:spacing w:before="120" w:after="120"/>
                                <w:jc w:val="center"/>
                                <w:rPr>
                                  <w:b/>
                                  <w:bCs/>
                                </w:rPr>
                              </w:pPr>
                              <w:r>
                                <w:rPr>
                                  <w:b/>
                                  <w:bCs/>
                                </w:rPr>
                                <w:t xml:space="preserve">Figure </w:t>
                              </w:r>
                              <w:r w:rsidR="006326FA">
                                <w:rPr>
                                  <w:b/>
                                </w:rPr>
                                <w:t>5</w:t>
                              </w:r>
                              <w:r>
                                <w:rPr>
                                  <w:b/>
                                  <w:bCs/>
                                </w:rPr>
                                <w:t xml:space="preserve">. </w:t>
                              </w:r>
                              <w:r>
                                <w:t>CM of different DMRS approaches w.r.t. QPSK data for 3-tap filter [0.28 1 0.28] and 40 PRBs.</w:t>
                              </w:r>
                            </w:p>
                          </w:txbxContent>
                        </wps:txbx>
                        <wps:bodyPr rot="0" spcFirstLastPara="0" vert="horz" wrap="square" lIns="0" tIns="0" rIns="0" bIns="0" numCol="1" spcCol="0" rtlCol="0" fromWordArt="0" anchor="t" anchorCtr="0" forceAA="0" compatLnSpc="1">
                          <a:prstTxWarp prst="textNoShape">
                            <a:avLst/>
                          </a:prstTxWarp>
                          <a:spAutoFit/>
                        </wps:bodyPr>
                      </wps:wsp>
                    </wpc:wpc>
                  </a:graphicData>
                </a:graphic>
              </wp:inline>
            </w:drawing>
          </mc:Choice>
          <mc:Fallback>
            <w:pict>
              <v:group w14:anchorId="74B94FE6" id="Canvas 12" o:spid="_x0000_s1030" editas="canvas" style="width:470.4pt;height:665.25pt;mso-position-horizontal-relative:char;mso-position-vertical-relative:line" coordsize="59740,84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59740;height:84480;visibility:visible;mso-wrap-style:square" filled="t">
                  <v:fill o:detectmouseclick="t"/>
                  <v:path o:connecttype="none"/>
                </v:shape>
                <v:shape id="Picture 14" o:spid="_x0000_s1032" type="#_x0000_t75" alt="Graphical user interface, table&#10;&#10;Description automatically generated with medium confidence" style="position:absolute;left:10087;top:41665;width:40815;height:30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">
                  <v:imagedata r:id="rId27" o:title="Graphical user interface, table&#10;&#10;Description automatically generated with medium confidence"/>
                </v:shape>
                <v:shape id="_x0000_s1033" type="#_x0000_t202" style="position:absolute;left:3483;top:77109;width:52159;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600CAB0D" w14:textId="3D269322" w:rsidR="00710EE6" w:rsidRDefault="00710EE6" w:rsidP="00710EE6">
                        <w:pPr>
                          <w:spacing w:before="120" w:after="120"/>
                          <w:jc w:val="center"/>
                          <w:rPr>
                            <w:b/>
                            <w:bCs/>
                          </w:rPr>
                        </w:pPr>
                        <w:r>
                          <w:rPr>
                            <w:b/>
                            <w:bCs/>
                          </w:rPr>
                          <w:t xml:space="preserve">Figure </w:t>
                        </w:r>
                        <w:r w:rsidR="006326FA">
                          <w:rPr>
                            <w:b/>
                          </w:rPr>
                          <w:t>5</w:t>
                        </w:r>
                        <w:r>
                          <w:rPr>
                            <w:b/>
                            <w:bCs/>
                          </w:rPr>
                          <w:t xml:space="preserve">. </w:t>
                        </w:r>
                        <w:r>
                          <w:t>CM of different DMRS approaches w.r.t. QPSK data for 3-tap filter [0.28 1 0.28] and 40 PRBs.</w:t>
                        </w:r>
                      </w:p>
                    </w:txbxContent>
                  </v:textbox>
                </v:shape>
                <w10:anchorlock/>
              </v:group>
            </w:pict>
          </mc:Fallback>
        </mc:AlternateContent>
      </w:r>
    </w:p>
    <w:p w14:paraId="2C40E9DC" w14:textId="18E6A83A" w:rsidR="5121AD1C" w:rsidRDefault="5121AD1C" w:rsidP="5121AD1C"/>
    <w:p w14:paraId="0E1BC9BF" w14:textId="77777777" w:rsidR="00101189" w:rsidRDefault="00101189" w:rsidP="5121AD1C"/>
    <w:p w14:paraId="1574950A" w14:textId="75243D7A" w:rsidR="00BE74C3" w:rsidRDefault="00BE74C3" w:rsidP="5121AD1C">
      <w:r>
        <w:rPr>
          <w:noProof/>
        </w:rPr>
        <mc:AlternateContent>
          <mc:Choice Requires="wpc">
            <w:drawing>
              <wp:inline distT="0" distB="0" distL="0" distR="0" wp14:anchorId="0A576BC2" wp14:editId="18C38A23">
                <wp:extent cx="6124352" cy="8660368"/>
                <wp:effectExtent l="0" t="0" r="0" b="7620"/>
                <wp:docPr id="142"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6" name="Text Box 184"/>
                        <wps:cNvSpPr txBox="1"/>
                        <wps:spPr>
                          <a:xfrm>
                            <a:off x="234519" y="7527572"/>
                            <a:ext cx="5234305" cy="361950"/>
                          </a:xfrm>
                          <a:prstGeom prst="rect">
                            <a:avLst/>
                          </a:prstGeom>
                          <a:solidFill>
                            <a:prstClr val="white"/>
                          </a:solidFill>
                          <a:ln>
                            <a:noFill/>
                          </a:ln>
                        </wps:spPr>
                        <wps:txbx>
                          <w:txbxContent>
                            <w:p w14:paraId="7B628659" w14:textId="0BE75227" w:rsidR="00BE74C3" w:rsidRDefault="00BE74C3" w:rsidP="00BE74C3">
                              <w:pPr>
                                <w:spacing w:before="55" w:after="55"/>
                                <w:jc w:val="center"/>
                                <w:rPr>
                                  <w:b/>
                                  <w:bCs/>
                                </w:rPr>
                              </w:pPr>
                              <w:r>
                                <w:rPr>
                                  <w:b/>
                                  <w:bCs/>
                                </w:rPr>
                                <w:t xml:space="preserve">Figure </w:t>
                              </w:r>
                              <w:r w:rsidR="006326FA">
                                <w:rPr>
                                  <w:b/>
                                </w:rPr>
                                <w:t>7</w:t>
                              </w:r>
                              <w:r>
                                <w:rPr>
                                  <w:b/>
                                  <w:bCs/>
                                </w:rPr>
                                <w:t>.</w:t>
                              </w:r>
                              <w:r w:rsidDel="00101189">
                                <w:rPr>
                                  <w:b/>
                                </w:rPr>
                                <w:t xml:space="preserve"> </w:t>
                              </w:r>
                              <w:r>
                                <w:t>PAPR of different DMRS approaches w.r.t. QPSK data for 2-tap filter [1 0.28] and 40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7" name="Picture 137" descr="Graphical user interface&#10;&#10;Description automatically generated with medium confidence"/>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867952" y="163897"/>
                            <a:ext cx="4108085" cy="3081002"/>
                          </a:xfrm>
                          <a:prstGeom prst="rect">
                            <a:avLst/>
                          </a:prstGeom>
                        </pic:spPr>
                      </pic:pic>
                      <pic:pic xmlns:pic="http://schemas.openxmlformats.org/drawingml/2006/picture">
                        <pic:nvPicPr>
                          <pic:cNvPr id="138" name="Picture 138"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850605" y="3986145"/>
                            <a:ext cx="4232229" cy="3174168"/>
                          </a:xfrm>
                          <a:prstGeom prst="rect">
                            <a:avLst/>
                          </a:prstGeom>
                        </pic:spPr>
                      </pic:pic>
                      <wps:wsp>
                        <wps:cNvPr id="139" name="Text Box 184"/>
                        <wps:cNvSpPr txBox="1"/>
                        <wps:spPr>
                          <a:xfrm>
                            <a:off x="319163" y="3354902"/>
                            <a:ext cx="5304790" cy="376526"/>
                          </a:xfrm>
                          <a:prstGeom prst="rect">
                            <a:avLst/>
                          </a:prstGeom>
                          <a:solidFill>
                            <a:prstClr val="white"/>
                          </a:solidFill>
                          <a:ln>
                            <a:noFill/>
                          </a:ln>
                        </wps:spPr>
                        <wps:txbx>
                          <w:txbxContent>
                            <w:p w14:paraId="0DC90DD4" w14:textId="44474AA1" w:rsidR="00BE74C3" w:rsidRDefault="00BE74C3" w:rsidP="00BE74C3">
                              <w:pPr>
                                <w:spacing w:before="55" w:after="55"/>
                                <w:jc w:val="center"/>
                                <w:rPr>
                                  <w:b/>
                                  <w:bCs/>
                                </w:rPr>
                              </w:pPr>
                              <w:r>
                                <w:rPr>
                                  <w:b/>
                                  <w:bCs/>
                                </w:rPr>
                                <w:t xml:space="preserve">Figure </w:t>
                              </w:r>
                              <w:r w:rsidR="006326FA">
                                <w:rPr>
                                  <w:b/>
                                </w:rPr>
                                <w:t>6</w:t>
                              </w:r>
                              <w:r>
                                <w:rPr>
                                  <w:b/>
                                  <w:bCs/>
                                </w:rPr>
                                <w:t xml:space="preserve">. </w:t>
                              </w:r>
                              <w:r w:rsidRPr="005334DD">
                                <w:t>CM of different DMRS approaches w.r.t. QPSK data for 2-tap filter [1 0.28] and 40 PRBs</w:t>
                              </w:r>
                              <w:r>
                                <w:rPr>
                                  <w:b/>
                                  <w:bCs/>
                                </w:rPr>
                                <w:t>.</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xmlns:arto="http://schemas.microsoft.com/office/word/2006/arto">
            <w:pict>
              <v:group w14:anchorId="0A576BC2" id="Canvas 142" o:spid="_x0000_s1034" editas="canvas" style="width:482.25pt;height:681.9pt;mso-position-horizontal-relative:char;mso-position-vertical-relative:line" coordsize="61239,86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">
                <v:shape id="_x0000_s1035" type="#_x0000_t75" style="position:absolute;width:61239;height:86601;visibility:visible;mso-wrap-style:square" filled="t">
                  <v:fill o:detectmouseclick="t"/>
                  <v:path o:connecttype="none"/>
                </v:shape>
                <v:shape id="_x0000_s1036" type="#_x0000_t202" style="position:absolute;left:2345;top:75275;width:52343;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" stroked="f">
                  <v:textbox style="mso-fit-shape-to-text:t" inset="0,0,0,0">
                    <w:txbxContent>
                      <w:p w14:paraId="7B628659" w14:textId="0BE75227" w:rsidR="00BE74C3" w:rsidRDefault="00BE74C3" w:rsidP="00BE74C3">
                        <w:pPr>
                          <w:spacing w:before="55" w:after="55"/>
                          <w:jc w:val="center"/>
                          <w:rPr>
                            <w:b/>
                            <w:bCs/>
                          </w:rPr>
                        </w:pPr>
                        <w:r>
                          <w:rPr>
                            <w:b/>
                            <w:bCs/>
                          </w:rPr>
                          <w:t xml:space="preserve">Figure </w:t>
                        </w:r>
                        <w:r w:rsidR="006326FA">
                          <w:rPr>
                            <w:b/>
                          </w:rPr>
                          <w:t>7</w:t>
                        </w:r>
                        <w:r>
                          <w:rPr>
                            <w:b/>
                            <w:bCs/>
                          </w:rPr>
                          <w:t>.</w:t>
                        </w:r>
                        <w:r w:rsidDel="00101189">
                          <w:rPr>
                            <w:b/>
                          </w:rPr>
                          <w:t xml:space="preserve"> </w:t>
                        </w:r>
                        <w:r>
                          <w:t xml:space="preserve">PAPR of different DMRS approaches </w:t>
                        </w:r>
                        <w:proofErr w:type="spellStart"/>
                        <w:r>
                          <w:t>w.r.t.</w:t>
                        </w:r>
                        <w:proofErr w:type="spellEnd"/>
                        <w:r>
                          <w:t xml:space="preserve"> QPSK data for 2-tap filter [1 0.28] and 40 PRBs.</w:t>
                        </w:r>
                      </w:p>
                    </w:txbxContent>
                  </v:textbox>
                </v:shape>
                <v:shape id="Picture 137" o:spid="_x0000_s1037" type="#_x0000_t75" alt="Graphical user interface&#10;&#10;Description automatically generated with medium confidence" style="position:absolute;left:8679;top:1638;width:41081;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">
                  <v:imagedata r:id="rId30" o:title="Graphical user interface&#10;&#10;Description automatically generated with medium confidence"/>
                </v:shape>
                <v:shape id="Picture 138" o:spid="_x0000_s1038" type="#_x0000_t75" alt="Chart&#10;&#10;Description automatically generated" style="position:absolute;left:8506;top:39861;width:42322;height:31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">
                  <v:imagedata r:id="rId31" o:title="Chart&#10;&#10;Description automatically generated"/>
                </v:shape>
                <v:shape id="_x0000_s1039" type="#_x0000_t202" style="position:absolute;left:3191;top:33549;width:53048;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dUrwwAAANwAAAAPAAAAZHJzL2Rvd25yZXYueG1sRE9La8JA&#10;EL4X/A/LCL0U3TQF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LjHVK8MAAADcAAAADwAA&#10;AAAAAAAAAAAAAAAHAgAAZHJzL2Rvd25yZXYueG1sUEsFBgAAAAADAAMAtwAAAPcCAAAAAA==&#10;" stroked="f">
                  <v:textbox inset="0,0,0,0">
                    <w:txbxContent>
                      <w:p w14:paraId="0DC90DD4" w14:textId="44474AA1" w:rsidR="00BE74C3" w:rsidRDefault="00BE74C3" w:rsidP="00BE74C3">
                        <w:pPr>
                          <w:spacing w:before="55" w:after="55"/>
                          <w:jc w:val="center"/>
                          <w:rPr>
                            <w:b/>
                            <w:bCs/>
                          </w:rPr>
                        </w:pPr>
                        <w:r>
                          <w:rPr>
                            <w:b/>
                            <w:bCs/>
                          </w:rPr>
                          <w:t xml:space="preserve">Figure </w:t>
                        </w:r>
                        <w:r w:rsidR="006326FA">
                          <w:rPr>
                            <w:b/>
                          </w:rPr>
                          <w:t>6</w:t>
                        </w:r>
                        <w:r>
                          <w:rPr>
                            <w:b/>
                            <w:bCs/>
                          </w:rPr>
                          <w:t xml:space="preserve">. </w:t>
                        </w:r>
                        <w:r w:rsidRPr="005334DD">
                          <w:t xml:space="preserve">CM of different DMRS approaches </w:t>
                        </w:r>
                        <w:proofErr w:type="spellStart"/>
                        <w:r w:rsidRPr="005334DD">
                          <w:t>w.r.t.</w:t>
                        </w:r>
                        <w:proofErr w:type="spellEnd"/>
                        <w:r w:rsidRPr="005334DD">
                          <w:t xml:space="preserve"> QPSK data for 2-tap filter [1 0.28] and 40 PRBs</w:t>
                        </w:r>
                        <w:r>
                          <w:rPr>
                            <w:b/>
                            <w:bCs/>
                          </w:rPr>
                          <w:t>.</w:t>
                        </w:r>
                      </w:p>
                    </w:txbxContent>
                  </v:textbox>
                </v:shape>
                <w10:anchorlock/>
              </v:group>
            </w:pict>
          </mc:Fallback>
        </mc:AlternateContent>
      </w:r>
    </w:p>
    <w:p w14:paraId="0E34B176" w14:textId="77777777" w:rsidR="009E1F0D" w:rsidRDefault="009E1F0D" w:rsidP="009E1F0D">
      <w:pPr>
        <w:jc w:val="both"/>
      </w:pPr>
    </w:p>
    <w:p w14:paraId="538C6616" w14:textId="77777777" w:rsidR="00F27DA6" w:rsidRPr="00A702EA" w:rsidRDefault="00F27DA6" w:rsidP="00ED4C9F">
      <w:pPr>
        <w:jc w:val="center"/>
      </w:pPr>
      <w:r>
        <w:rPr>
          <w:noProof/>
        </w:rPr>
        <w:drawing>
          <wp:inline distT="0" distB="0" distL="0" distR="0" wp14:anchorId="33BC5F89" wp14:editId="75EE0A06">
            <wp:extent cx="5536800" cy="3600000"/>
            <wp:effectExtent l="0" t="0" r="6985" b="63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536800" cy="3600000"/>
                    </a:xfrm>
                    <a:prstGeom prst="rect">
                      <a:avLst/>
                    </a:prstGeom>
                  </pic:spPr>
                </pic:pic>
              </a:graphicData>
            </a:graphic>
          </wp:inline>
        </w:drawing>
      </w:r>
    </w:p>
    <w:p w14:paraId="4C3548D0" w14:textId="1D4FA133" w:rsidR="00F27DA6" w:rsidRDefault="00F27DA6" w:rsidP="00ED4C9F">
      <w:pPr>
        <w:jc w:val="center"/>
      </w:pPr>
      <w:r w:rsidRPr="7599303F">
        <w:rPr>
          <w:b/>
        </w:rPr>
        <w:t xml:space="preserve">Figure </w:t>
      </w:r>
      <w:r w:rsidR="006326FA">
        <w:rPr>
          <w:b/>
        </w:rPr>
        <w:t>8</w:t>
      </w:r>
      <w:r w:rsidRPr="7599303F">
        <w:rPr>
          <w:b/>
        </w:rPr>
        <w:t>.</w:t>
      </w:r>
      <w:r>
        <w:t xml:space="preserve"> SNR corresponding to 10% BLER for 8PRBs [FR1 100MHz CBW – Urban</w:t>
      </w:r>
      <w:r w:rsidR="002D5855">
        <w:t xml:space="preserve"> 4 GHz</w:t>
      </w:r>
      <w:r>
        <w:t>]</w:t>
      </w:r>
    </w:p>
    <w:p w14:paraId="0769B7D7" w14:textId="1C9F5AEF" w:rsidR="006A66D4" w:rsidRDefault="006A66D4" w:rsidP="00ED4C9F">
      <w:pPr>
        <w:jc w:val="center"/>
      </w:pPr>
    </w:p>
    <w:p w14:paraId="287046A3" w14:textId="77777777" w:rsidR="006A66D4" w:rsidRPr="00A702EA" w:rsidRDefault="006A66D4" w:rsidP="00ED4C9F">
      <w:pPr>
        <w:jc w:val="center"/>
      </w:pPr>
    </w:p>
    <w:p w14:paraId="33371FD7" w14:textId="3CBB7C8A" w:rsidR="00F27DA6" w:rsidRPr="00A702EA" w:rsidRDefault="5EE23A65" w:rsidP="00ED4C9F">
      <w:pPr>
        <w:jc w:val="center"/>
      </w:pPr>
      <w:r>
        <w:rPr>
          <w:noProof/>
        </w:rPr>
        <w:drawing>
          <wp:inline distT="0" distB="0" distL="0" distR="0" wp14:anchorId="7C4C8AFF" wp14:editId="3D499DE3">
            <wp:extent cx="5540400" cy="3600000"/>
            <wp:effectExtent l="0" t="0" r="3175" b="63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40400" cy="3600000"/>
                    </a:xfrm>
                    <a:prstGeom prst="rect">
                      <a:avLst/>
                    </a:prstGeom>
                  </pic:spPr>
                </pic:pic>
              </a:graphicData>
            </a:graphic>
          </wp:inline>
        </w:drawing>
      </w:r>
    </w:p>
    <w:p w14:paraId="3F680271" w14:textId="64282A6B" w:rsidR="00D864A3" w:rsidRDefault="00F27DA6" w:rsidP="00ED4C9F">
      <w:pPr>
        <w:jc w:val="center"/>
      </w:pPr>
      <w:r w:rsidRPr="7599303F">
        <w:rPr>
          <w:b/>
        </w:rPr>
        <w:t xml:space="preserve">Figure </w:t>
      </w:r>
      <w:r w:rsidR="002D5855">
        <w:rPr>
          <w:b/>
        </w:rPr>
        <w:t>9</w:t>
      </w:r>
      <w:r w:rsidRPr="7599303F">
        <w:rPr>
          <w:b/>
        </w:rPr>
        <w:t>.</w:t>
      </w:r>
      <w:r>
        <w:t xml:space="preserve"> SNR corresponding to 10% BLER for 40PRBs [FR1 100MHz CBW – Urban</w:t>
      </w:r>
      <w:r w:rsidR="002D5855">
        <w:t xml:space="preserve"> 4 GHz</w:t>
      </w:r>
      <w:r>
        <w:t>]</w:t>
      </w:r>
    </w:p>
    <w:p w14:paraId="3C304956" w14:textId="3CBB7C8A" w:rsidR="00E36FA9" w:rsidRDefault="00E36FA9" w:rsidP="00E36FA9"/>
    <w:p w14:paraId="7029CC13" w14:textId="10292799" w:rsidR="0076094D" w:rsidRDefault="0076094D" w:rsidP="0076094D">
      <w:pPr>
        <w:jc w:val="center"/>
      </w:pPr>
      <w:r>
        <w:rPr>
          <w:noProof/>
        </w:rPr>
        <w:drawing>
          <wp:inline distT="0" distB="0" distL="0" distR="0" wp14:anchorId="76F14B69" wp14:editId="18D7CDB1">
            <wp:extent cx="5472000" cy="360000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4">
                      <a:extLst>
                        <a:ext uri="{28A0092B-C50C-407E-A947-70E740481C1C}">
                          <a14:useLocalDpi xmlns:a14="http://schemas.microsoft.com/office/drawing/2010/main" val="0"/>
                        </a:ext>
                      </a:extLst>
                    </a:blip>
                    <a:stretch>
                      <a:fillRect/>
                    </a:stretch>
                  </pic:blipFill>
                  <pic:spPr>
                    <a:xfrm>
                      <a:off x="0" y="0"/>
                      <a:ext cx="5472000" cy="3600000"/>
                    </a:xfrm>
                    <a:prstGeom prst="rect">
                      <a:avLst/>
                    </a:prstGeom>
                  </pic:spPr>
                </pic:pic>
              </a:graphicData>
            </a:graphic>
          </wp:inline>
        </w:drawing>
      </w:r>
    </w:p>
    <w:p w14:paraId="56FD31A0" w14:textId="1967EE63" w:rsidR="002D5855" w:rsidRDefault="002D5855" w:rsidP="002D5855">
      <w:pPr>
        <w:jc w:val="center"/>
      </w:pPr>
      <w:r w:rsidRPr="7599303F">
        <w:rPr>
          <w:b/>
        </w:rPr>
        <w:t xml:space="preserve">Figure </w:t>
      </w:r>
      <w:r>
        <w:rPr>
          <w:b/>
        </w:rPr>
        <w:t>10</w:t>
      </w:r>
      <w:r w:rsidRPr="7599303F">
        <w:rPr>
          <w:b/>
        </w:rPr>
        <w:t>.</w:t>
      </w:r>
      <w:r>
        <w:t xml:space="preserve"> OBO comparison between DATA and DATA+DMRS for 8 PRBs [FR1 20 MHz CBW – Rural 700 MHz]</w:t>
      </w:r>
    </w:p>
    <w:p w14:paraId="433106DC" w14:textId="0DF92065" w:rsidR="002D5855" w:rsidRDefault="002D5855" w:rsidP="002D5855">
      <w:pPr>
        <w:jc w:val="center"/>
      </w:pPr>
    </w:p>
    <w:p w14:paraId="295C7FC2" w14:textId="77777777" w:rsidR="002D5855" w:rsidRDefault="002D5855" w:rsidP="002D5855">
      <w:pPr>
        <w:jc w:val="center"/>
      </w:pPr>
    </w:p>
    <w:p w14:paraId="15E0CF5C" w14:textId="3FFD6BC9" w:rsidR="002D5855" w:rsidRDefault="002D5855" w:rsidP="0076094D">
      <w:pPr>
        <w:jc w:val="center"/>
      </w:pPr>
      <w:r>
        <w:rPr>
          <w:noProof/>
        </w:rPr>
        <w:drawing>
          <wp:inline distT="0" distB="0" distL="0" distR="0" wp14:anchorId="4A9E555A" wp14:editId="671B4001">
            <wp:extent cx="5472000" cy="3600000"/>
            <wp:effectExtent l="0" t="0" r="0" b="635"/>
            <wp:docPr id="29" name="Picture 29" descr="A picture containing text, diagram,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diagram, line, fon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472000" cy="3600000"/>
                    </a:xfrm>
                    <a:prstGeom prst="rect">
                      <a:avLst/>
                    </a:prstGeom>
                  </pic:spPr>
                </pic:pic>
              </a:graphicData>
            </a:graphic>
          </wp:inline>
        </w:drawing>
      </w:r>
    </w:p>
    <w:p w14:paraId="668E32B8" w14:textId="6C864DFD" w:rsidR="002D5855" w:rsidRDefault="002D5855" w:rsidP="002D5855">
      <w:pPr>
        <w:jc w:val="center"/>
      </w:pPr>
      <w:r w:rsidRPr="7599303F">
        <w:rPr>
          <w:b/>
        </w:rPr>
        <w:t xml:space="preserve">Figure </w:t>
      </w:r>
      <w:r>
        <w:rPr>
          <w:b/>
        </w:rPr>
        <w:t>11</w:t>
      </w:r>
      <w:r w:rsidRPr="7599303F">
        <w:rPr>
          <w:b/>
        </w:rPr>
        <w:t>.</w:t>
      </w:r>
      <w:r>
        <w:t xml:space="preserve"> OBO comparison between DATA and DATA+DMRS for 32 PRBs [FR1 20 MHz CBW – Rural 700 MHz]</w:t>
      </w:r>
    </w:p>
    <w:p w14:paraId="781CD4DC" w14:textId="77777777" w:rsidR="002D5855" w:rsidRDefault="002D5855" w:rsidP="009D5DA2">
      <w:pPr>
        <w:jc w:val="center"/>
      </w:pPr>
    </w:p>
    <w:p w14:paraId="0707AF74" w14:textId="7DBA6732" w:rsidR="0076094D" w:rsidRDefault="0076094D" w:rsidP="00E36FA9"/>
    <w:p w14:paraId="3FC34B64" w14:textId="684E631C" w:rsidR="0076094D" w:rsidRDefault="006A66D4" w:rsidP="009D5DA2">
      <w:pPr>
        <w:jc w:val="center"/>
      </w:pPr>
      <w:r>
        <w:rPr>
          <w:noProof/>
        </w:rPr>
        <w:drawing>
          <wp:inline distT="0" distB="0" distL="0" distR="0" wp14:anchorId="223D19B7" wp14:editId="6D8F45F4">
            <wp:extent cx="5472000" cy="3600000"/>
            <wp:effectExtent l="0" t="0" r="0" b="635"/>
            <wp:docPr id="30" name="Picture 30" descr="A picture containing text, screenshot, pl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plot, fon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472000" cy="3600000"/>
                    </a:xfrm>
                    <a:prstGeom prst="rect">
                      <a:avLst/>
                    </a:prstGeom>
                  </pic:spPr>
                </pic:pic>
              </a:graphicData>
            </a:graphic>
          </wp:inline>
        </w:drawing>
      </w:r>
    </w:p>
    <w:p w14:paraId="5612AE57" w14:textId="17925250" w:rsidR="006A66D4" w:rsidRDefault="006A66D4" w:rsidP="006A66D4">
      <w:pPr>
        <w:jc w:val="center"/>
      </w:pPr>
      <w:r w:rsidRPr="7599303F">
        <w:rPr>
          <w:b/>
        </w:rPr>
        <w:t xml:space="preserve">Figure </w:t>
      </w:r>
      <w:r>
        <w:rPr>
          <w:b/>
        </w:rPr>
        <w:t>12</w:t>
      </w:r>
      <w:r w:rsidRPr="7599303F">
        <w:rPr>
          <w:b/>
        </w:rPr>
        <w:t>.</w:t>
      </w:r>
      <w:r>
        <w:t xml:space="preserve"> OBO comparison between DATA and DATA+DMRS for 8 PRBs [FR1 100 MHz CBW – Urban 4 GHz]</w:t>
      </w:r>
    </w:p>
    <w:p w14:paraId="45F220E0" w14:textId="26BC766C" w:rsidR="006A66D4" w:rsidRDefault="006A66D4" w:rsidP="00E36FA9"/>
    <w:p w14:paraId="2717CFD9" w14:textId="77777777" w:rsidR="006A66D4" w:rsidRDefault="006A66D4" w:rsidP="00E36FA9"/>
    <w:p w14:paraId="0F7B4ECB" w14:textId="758D24DC" w:rsidR="006A66D4" w:rsidRDefault="006A66D4" w:rsidP="009D5DA2">
      <w:pPr>
        <w:jc w:val="center"/>
      </w:pPr>
      <w:r>
        <w:rPr>
          <w:noProof/>
        </w:rPr>
        <w:drawing>
          <wp:inline distT="0" distB="0" distL="0" distR="0" wp14:anchorId="42CC0D53" wp14:editId="312F2627">
            <wp:extent cx="5472000" cy="3600000"/>
            <wp:effectExtent l="0" t="0" r="0" b="635"/>
            <wp:docPr id="31" name="Picture 31" descr="A picture containing text, screenshot, fon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screenshot, font, 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472000" cy="3600000"/>
                    </a:xfrm>
                    <a:prstGeom prst="rect">
                      <a:avLst/>
                    </a:prstGeom>
                  </pic:spPr>
                </pic:pic>
              </a:graphicData>
            </a:graphic>
          </wp:inline>
        </w:drawing>
      </w:r>
    </w:p>
    <w:p w14:paraId="359BAA2E" w14:textId="22C594FE" w:rsidR="006A66D4" w:rsidRDefault="006A66D4" w:rsidP="006A66D4">
      <w:pPr>
        <w:jc w:val="center"/>
      </w:pPr>
      <w:r w:rsidRPr="7599303F">
        <w:rPr>
          <w:b/>
        </w:rPr>
        <w:t xml:space="preserve">Figure </w:t>
      </w:r>
      <w:r>
        <w:rPr>
          <w:b/>
        </w:rPr>
        <w:t>13</w:t>
      </w:r>
      <w:r w:rsidRPr="7599303F">
        <w:rPr>
          <w:b/>
        </w:rPr>
        <w:t>.</w:t>
      </w:r>
      <w:r>
        <w:t xml:space="preserve"> OBO comparison between DATA and DATA+DMRS for 32 PRBs [FR1 100 MHz CBW – Urban 4 GHz]</w:t>
      </w:r>
    </w:p>
    <w:p w14:paraId="5D34AF78" w14:textId="77777777" w:rsidR="006A66D4" w:rsidRDefault="006A66D4" w:rsidP="00E36FA9"/>
    <w:p w14:paraId="05D40FC5" w14:textId="77777777" w:rsidR="0076094D" w:rsidRPr="00E36FA9" w:rsidRDefault="0076094D" w:rsidP="00E36FA9"/>
    <w:p w14:paraId="18E45336" w14:textId="3CBB7C8A" w:rsidR="00B3556A" w:rsidRDefault="00F27DA6" w:rsidP="0002446A">
      <w:pPr>
        <w:pStyle w:val="Heading3"/>
      </w:pPr>
      <w:r>
        <w:t xml:space="preserve">DMRS performance </w:t>
      </w:r>
      <w:r w:rsidR="003F51E1">
        <w:t>for sequence lengths below 30</w:t>
      </w:r>
    </w:p>
    <w:p w14:paraId="016C688D" w14:textId="3CBB7C8A" w:rsidR="00AE3F01" w:rsidRDefault="671CBE71" w:rsidP="5121AD1C">
      <w:r>
        <w:t>For sequence</w:t>
      </w:r>
      <w:r w:rsidR="6F74A402">
        <w:t xml:space="preserve"> lengths</w:t>
      </w:r>
      <w:r>
        <w:t xml:space="preserve"> below 3</w:t>
      </w:r>
      <w:r w:rsidR="6F74A402">
        <w:t>0</w:t>
      </w:r>
      <w:r w:rsidR="5BB7B1AD">
        <w:t xml:space="preserve"> (before the extension)</w:t>
      </w:r>
      <w:r>
        <w:t>, the following agreement has been made</w:t>
      </w:r>
      <w:r w:rsidR="6F74A402">
        <w:t xml:space="preserve"> in RAN1#112</w:t>
      </w:r>
      <w:r w:rsidR="7940E79A">
        <w:t xml:space="preserve"> to study different DMRS sequence options:</w:t>
      </w:r>
    </w:p>
    <w:p w14:paraId="605A9E2B" w14:textId="38854620" w:rsidR="00AE3F01" w:rsidRDefault="00D864A3" w:rsidP="5121AD1C">
      <w:pPr>
        <w:rPr>
          <w:i/>
          <w:iCs/>
        </w:rPr>
      </w:pPr>
      <w:r>
        <w:rPr>
          <w:i/>
          <w:iCs/>
          <w:noProof/>
        </w:rPr>
        <mc:AlternateContent>
          <mc:Choice Requires="wpc">
            <w:drawing>
              <wp:inline distT="0" distB="0" distL="0" distR="0" wp14:anchorId="214701A9" wp14:editId="7173F5CB">
                <wp:extent cx="5486400" cy="3489304"/>
                <wp:effectExtent l="0" t="0" r="0"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 name="Picture 21"/>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180000" y="180000"/>
                            <a:ext cx="4283710" cy="3200400"/>
                          </a:xfrm>
                          <a:prstGeom prst="rect">
                            <a:avLst/>
                          </a:prstGeom>
                          <a:noFill/>
                        </pic:spPr>
                      </pic:pic>
                    </wpc:wpc>
                  </a:graphicData>
                </a:graphic>
              </wp:inline>
            </w:drawing>
          </mc:Choice>
          <mc:Fallback xmlns:arto="http://schemas.microsoft.com/office/word/2006/arto">
            <w:pict>
              <v:group w14:anchorId="51F136F6" id="Canvas 20" o:spid="_x0000_s1026" editas="canvas" style="width:6in;height:274.75pt;mso-position-horizontal-relative:char;mso-position-vertical-relative:line" coordsize="54864,3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">
                <v:shape id="_x0000_s1027" type="#_x0000_t75" style="position:absolute;width:54864;height:34886;visibility:visible;mso-wrap-style:square" filled="t">
                  <v:fill o:detectmouseclick="t"/>
                  <v:path o:connecttype="none"/>
                </v:shape>
                <v:shape id="Picture 21" o:spid="_x0000_s1028" type="#_x0000_t75" style="position:absolute;left:1800;top:1800;width:4283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">
                  <v:imagedata r:id="rId39" o:title=""/>
                </v:shape>
                <w10:anchorlock/>
              </v:group>
            </w:pict>
          </mc:Fallback>
        </mc:AlternateContent>
      </w:r>
    </w:p>
    <w:p w14:paraId="6BE00154" w14:textId="66F0F123" w:rsidR="00D02B53" w:rsidRDefault="00D02B53" w:rsidP="5121AD1C">
      <w:r>
        <w:t xml:space="preserve">For short sequences, we </w:t>
      </w:r>
      <w:r w:rsidR="00ED4C9F">
        <w:t>investigate</w:t>
      </w:r>
      <w:r>
        <w:t xml:space="preserve"> the performance of the following approaches:</w:t>
      </w:r>
    </w:p>
    <w:p w14:paraId="69E1FC19" w14:textId="11BB5546" w:rsidR="00D02B53" w:rsidRDefault="00D02B53" w:rsidP="5121AD1C">
      <w:r>
        <w:t>A.1.1 Type 1 DMRS with FDSS and symmetric spectrum extension</w:t>
      </w:r>
    </w:p>
    <w:p w14:paraId="476AC40B" w14:textId="5AC314C0" w:rsidR="009154C6" w:rsidRDefault="009154C6" w:rsidP="5121AD1C">
      <w:r>
        <w:t xml:space="preserve">A.1.2 </w:t>
      </w:r>
      <w:r w:rsidR="00E01EE5">
        <w:t xml:space="preserve">DFT transformed </w:t>
      </w:r>
      <w:r>
        <w:t>Typ</w:t>
      </w:r>
      <w:r w:rsidR="002F2F66">
        <w:t xml:space="preserve">e </w:t>
      </w:r>
      <w:r w:rsidR="00161E48">
        <w:t xml:space="preserve">1 </w:t>
      </w:r>
      <w:r w:rsidR="00E01EE5">
        <w:t>DMRS with FDSS and symmetric spectrum extension</w:t>
      </w:r>
    </w:p>
    <w:p w14:paraId="7464B0FA" w14:textId="08FFFE0B" w:rsidR="00D02B53" w:rsidRDefault="00D02B53" w:rsidP="5121AD1C">
      <w:r>
        <w:t>A.1.</w:t>
      </w:r>
      <w:r w:rsidR="00097E23">
        <w:t>3</w:t>
      </w:r>
      <w:r>
        <w:t xml:space="preserve"> Type 2 DMRS with FDSS and symmetric spectrum extension</w:t>
      </w:r>
    </w:p>
    <w:p w14:paraId="1675DA5C" w14:textId="5FC19BE0" w:rsidR="00D02B53" w:rsidRDefault="00D02B53" w:rsidP="5121AD1C">
      <w:r>
        <w:t>B.1.1 Type 1 DMRS with FDSS and without spectrum extension</w:t>
      </w:r>
    </w:p>
    <w:p w14:paraId="10D42247" w14:textId="2185BCD7" w:rsidR="00D02B53" w:rsidRDefault="00D02B53" w:rsidP="5121AD1C">
      <w:r>
        <w:t xml:space="preserve">B.1.2 Type 2 DMRS </w:t>
      </w:r>
      <w:r w:rsidR="00097E23">
        <w:t>with FDSS and without spectrum extension</w:t>
      </w:r>
    </w:p>
    <w:p w14:paraId="212714A4" w14:textId="5978DE65" w:rsidR="00A967E7" w:rsidRPr="009D5DA2" w:rsidRDefault="00F83FAB" w:rsidP="5121AD1C">
      <w:pPr>
        <w:rPr>
          <w:b/>
          <w:bCs/>
          <w:u w:val="single"/>
        </w:rPr>
      </w:pPr>
      <w:r w:rsidRPr="009D5DA2">
        <w:rPr>
          <w:b/>
          <w:bCs/>
          <w:u w:val="single"/>
        </w:rPr>
        <w:t>CM and PAPR performance</w:t>
      </w:r>
    </w:p>
    <w:p w14:paraId="18856144" w14:textId="6C7886E0" w:rsidR="0034490B" w:rsidRDefault="00097E23" w:rsidP="5121AD1C">
      <w:r>
        <w:t>Figure</w:t>
      </w:r>
      <w:r w:rsidR="00ED4C9F">
        <w:t>s</w:t>
      </w:r>
      <w:r>
        <w:t xml:space="preserve"> </w:t>
      </w:r>
      <w:r w:rsidR="00AB78BC">
        <w:t>1</w:t>
      </w:r>
      <w:r w:rsidR="00D07F97">
        <w:t>4</w:t>
      </w:r>
      <w:r>
        <w:t xml:space="preserve"> and </w:t>
      </w:r>
      <w:r w:rsidR="00101189">
        <w:t>1</w:t>
      </w:r>
      <w:r w:rsidR="00D07F97">
        <w:t>5</w:t>
      </w:r>
      <w:r>
        <w:t xml:space="preserve"> below illustrate PAPR and CM for the case of 6</w:t>
      </w:r>
      <w:r w:rsidR="00ED4C9F">
        <w:t xml:space="preserve"> </w:t>
      </w:r>
      <w:r>
        <w:t>PRBs total allocation.</w:t>
      </w:r>
      <w:r w:rsidR="0034490B">
        <w:t xml:space="preserve"> Type 1 sequences without extension here result in length 36 sequence, i.e., the sequences are defined in Section 5.2.2.1 of TS38.211, while type 1 sequences with extension are originally shorter, and thus taken from Section 5.2.2.2.</w:t>
      </w:r>
      <w:r>
        <w:t xml:space="preserve"> </w:t>
      </w:r>
      <w:r w:rsidR="0034490B">
        <w:t xml:space="preserve">Similarly for type 2 sequences, the sequences are taken either from Section 5.2.3.1. or 5.2.3.2 of TS38.211 for the case without extension and with extension, respectively. </w:t>
      </w:r>
    </w:p>
    <w:p w14:paraId="488918AA" w14:textId="14A5E7E2" w:rsidR="00097E23" w:rsidRDefault="00097E23" w:rsidP="5121AD1C">
      <w:r>
        <w:t>It is observed that Type 1 sequences result in worse performance compared to data</w:t>
      </w:r>
      <w:r w:rsidR="00E730EC">
        <w:t xml:space="preserve"> (either approach A</w:t>
      </w:r>
      <w:r w:rsidR="00F75E56">
        <w:t xml:space="preserve">.1.1 or </w:t>
      </w:r>
      <w:r w:rsidR="005F0C5C">
        <w:t>B.1.1)</w:t>
      </w:r>
      <w:r>
        <w:t>, while type 2 sequences achieve clearly better PAPR and CM either with or without spectrum extension</w:t>
      </w:r>
      <w:r w:rsidR="005F0C5C">
        <w:t xml:space="preserve"> (approaches A</w:t>
      </w:r>
      <w:r w:rsidR="00F74DCE">
        <w:t>.1.</w:t>
      </w:r>
      <w:r w:rsidR="00696C70">
        <w:t xml:space="preserve">3 </w:t>
      </w:r>
      <w:r w:rsidR="00F63527">
        <w:t>or B.1.2)</w:t>
      </w:r>
      <w:r>
        <w:t xml:space="preserve">. </w:t>
      </w:r>
      <w:r w:rsidR="00E9771A">
        <w:t xml:space="preserve">DFT transformed type </w:t>
      </w:r>
      <w:r w:rsidR="00156A05">
        <w:t xml:space="preserve">1 sequence </w:t>
      </w:r>
      <w:r w:rsidR="00ED1A1F">
        <w:t xml:space="preserve">(A.1.2) </w:t>
      </w:r>
      <w:r w:rsidR="00ED4C9F">
        <w:t xml:space="preserve">has similar performance to </w:t>
      </w:r>
      <w:r w:rsidR="00156A05">
        <w:t>data in terms of PAPR/CM</w:t>
      </w:r>
      <w:r w:rsidR="00ED4C9F">
        <w:t>. Similar to the long sequence case,</w:t>
      </w:r>
      <w:r w:rsidR="009C5B80">
        <w:t xml:space="preserve"> type 2 sequences achieve the lowest PAPR/CM for 2-tap filters as shown in Figures </w:t>
      </w:r>
      <w:r w:rsidR="00101189" w:rsidDel="00AB78BC">
        <w:t>1</w:t>
      </w:r>
      <w:r w:rsidR="00D07F97">
        <w:t>6</w:t>
      </w:r>
      <w:r w:rsidR="009C5B80">
        <w:t xml:space="preserve"> and 1</w:t>
      </w:r>
      <w:r w:rsidR="00D07F97">
        <w:t>7</w:t>
      </w:r>
      <w:r w:rsidR="009C5B80">
        <w:t>.</w:t>
      </w:r>
      <w:r w:rsidR="00F21237">
        <w:t xml:space="preserve"> </w:t>
      </w:r>
    </w:p>
    <w:p w14:paraId="317AC4B1" w14:textId="698C1DDC" w:rsidR="00D05369" w:rsidRDefault="00CE0DE6" w:rsidP="5121AD1C">
      <w:pPr>
        <w:rPr>
          <w:i/>
          <w:iCs/>
        </w:rPr>
      </w:pPr>
      <w:r w:rsidRPr="0D7087FE">
        <w:rPr>
          <w:b/>
          <w:bCs/>
          <w:i/>
          <w:iCs/>
        </w:rPr>
        <w:t xml:space="preserve">Observation </w:t>
      </w:r>
      <w:r w:rsidR="0087379F">
        <w:rPr>
          <w:b/>
          <w:bCs/>
          <w:i/>
          <w:iCs/>
        </w:rPr>
        <w:t>14</w:t>
      </w:r>
      <w:r w:rsidR="00ED4C9F">
        <w:rPr>
          <w:b/>
          <w:bCs/>
          <w:i/>
          <w:iCs/>
        </w:rPr>
        <w:t>:</w:t>
      </w:r>
      <w:r>
        <w:rPr>
          <w:b/>
          <w:bCs/>
          <w:i/>
          <w:iCs/>
        </w:rPr>
        <w:t xml:space="preserve"> </w:t>
      </w:r>
      <w:r w:rsidRPr="0002446A">
        <w:rPr>
          <w:i/>
        </w:rPr>
        <w:t xml:space="preserve">For DMRS sequences when the sequence length is shorter than 30 before the extension, Type 2 sequences give </w:t>
      </w:r>
      <w:r>
        <w:rPr>
          <w:i/>
          <w:iCs/>
        </w:rPr>
        <w:t>clearly lower PAPR and CM either with or without symmetric spectrum extension.</w:t>
      </w:r>
    </w:p>
    <w:p w14:paraId="340329CC" w14:textId="50D1AFEE" w:rsidR="00D05369" w:rsidRPr="009D5DA2" w:rsidRDefault="00D05369" w:rsidP="00ED4C9F">
      <w:pPr>
        <w:rPr>
          <w:b/>
          <w:bCs/>
          <w:u w:val="single"/>
        </w:rPr>
      </w:pPr>
      <w:r w:rsidRPr="009D5DA2">
        <w:rPr>
          <w:b/>
          <w:bCs/>
          <w:u w:val="single"/>
        </w:rPr>
        <w:t>Receiver performance</w:t>
      </w:r>
    </w:p>
    <w:p w14:paraId="0DE2ABE4" w14:textId="723E0A75" w:rsidR="00ED4C9F" w:rsidRDefault="00ED4C9F" w:rsidP="00ED4C9F">
      <w:r>
        <w:t>In Figure 1</w:t>
      </w:r>
      <w:r w:rsidR="00D07F97">
        <w:t>8</w:t>
      </w:r>
      <w:r>
        <w:t xml:space="preserve"> we further compare the BLER performance of DMRS types with different filters.</w:t>
      </w:r>
      <w:r w:rsidR="00933DDB">
        <w:t xml:space="preserve"> We note </w:t>
      </w:r>
      <w:r>
        <w:t>that performance difference observed between type 1 and type 2 is smaller than</w:t>
      </w:r>
      <w:r w:rsidDel="20506299">
        <w:t xml:space="preserve"> </w:t>
      </w:r>
      <w:r>
        <w:t>with longer sequences. Similar performance difference applies also to DFT transformed type 1; receiver performance loss compared to type 1 is small,</w:t>
      </w:r>
      <w:r w:rsidR="00933DDB">
        <w:t xml:space="preserve"> and surely marginal for practical purposes</w:t>
      </w:r>
      <w:r>
        <w:t>.</w:t>
      </w:r>
    </w:p>
    <w:p w14:paraId="4BE8F104" w14:textId="3FB8C90A" w:rsidR="00ED4C9F" w:rsidRDefault="00ED4C9F" w:rsidP="00ED4C9F">
      <w:pPr>
        <w:rPr>
          <w:i/>
          <w:iCs/>
        </w:rPr>
      </w:pPr>
      <w:r w:rsidRPr="00DF5A3A">
        <w:rPr>
          <w:b/>
          <w:bCs/>
          <w:i/>
          <w:iCs/>
        </w:rPr>
        <w:t xml:space="preserve">Observation </w:t>
      </w:r>
      <w:r w:rsidR="00401D77">
        <w:rPr>
          <w:b/>
          <w:bCs/>
          <w:i/>
          <w:iCs/>
        </w:rPr>
        <w:t>15</w:t>
      </w:r>
      <w:r w:rsidRPr="5121AD1C">
        <w:rPr>
          <w:i/>
          <w:iCs/>
        </w:rPr>
        <w:t xml:space="preserve">: </w:t>
      </w:r>
      <w:r w:rsidRPr="002C220F">
        <w:rPr>
          <w:i/>
          <w:iCs/>
        </w:rPr>
        <w:t>F</w:t>
      </w:r>
      <w:r>
        <w:rPr>
          <w:i/>
          <w:iCs/>
        </w:rPr>
        <w:t>or sequences shorter than 30, r</w:t>
      </w:r>
      <w:r w:rsidRPr="5121AD1C">
        <w:rPr>
          <w:i/>
          <w:iCs/>
        </w:rPr>
        <w:t xml:space="preserve">eceiver performance loss for type 2 </w:t>
      </w:r>
      <w:r>
        <w:rPr>
          <w:i/>
          <w:iCs/>
        </w:rPr>
        <w:t xml:space="preserve">sequences </w:t>
      </w:r>
      <w:r w:rsidRPr="5121AD1C">
        <w:rPr>
          <w:i/>
          <w:iCs/>
        </w:rPr>
        <w:t xml:space="preserve">compared to type 1 is </w:t>
      </w:r>
      <w:r w:rsidR="00933DDB">
        <w:rPr>
          <w:i/>
          <w:iCs/>
        </w:rPr>
        <w:t>negligible</w:t>
      </w:r>
      <w:r w:rsidRPr="6952B0AC">
        <w:rPr>
          <w:i/>
          <w:iCs/>
        </w:rPr>
        <w:t xml:space="preserve"> (&lt;0.04dB)</w:t>
      </w:r>
      <w:r w:rsidRPr="5121AD1C">
        <w:rPr>
          <w:i/>
          <w:iCs/>
        </w:rPr>
        <w:t>.</w:t>
      </w:r>
    </w:p>
    <w:p w14:paraId="6F7F9E24" w14:textId="77777777" w:rsidR="00ED4C9F" w:rsidRPr="0002446A" w:rsidRDefault="00ED4C9F" w:rsidP="5121AD1C"/>
    <w:p w14:paraId="4257BC1C" w14:textId="3249CA38" w:rsidR="00D864A3" w:rsidRDefault="00996594" w:rsidP="5121AD1C">
      <w:pPr>
        <w:rPr>
          <w:i/>
          <w:iCs/>
        </w:rPr>
      </w:pPr>
      <w:r>
        <w:rPr>
          <w:i/>
          <w:iCs/>
          <w:noProof/>
        </w:rPr>
        <mc:AlternateContent>
          <mc:Choice Requires="wpc">
            <w:drawing>
              <wp:inline distT="0" distB="0" distL="0" distR="0" wp14:anchorId="15025724" wp14:editId="3030299C">
                <wp:extent cx="6048148" cy="7963786"/>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137913572" name="Text Box 184"/>
                        <wps:cNvSpPr txBox="1"/>
                        <wps:spPr>
                          <a:xfrm>
                            <a:off x="266687" y="3433538"/>
                            <a:ext cx="5012690" cy="361950"/>
                          </a:xfrm>
                          <a:prstGeom prst="rect">
                            <a:avLst/>
                          </a:prstGeom>
                          <a:solidFill>
                            <a:prstClr val="white"/>
                          </a:solidFill>
                          <a:ln>
                            <a:noFill/>
                          </a:ln>
                        </wps:spPr>
                        <wps:txbx>
                          <w:txbxContent>
                            <w:p w14:paraId="0D25659C" w14:textId="103D1736" w:rsidR="00D157C8" w:rsidRDefault="00D157C8" w:rsidP="00D157C8">
                              <w:pPr>
                                <w:spacing w:before="55" w:after="55"/>
                                <w:jc w:val="center"/>
                                <w:rPr>
                                  <w:b/>
                                  <w:bCs/>
                                </w:rPr>
                              </w:pPr>
                              <w:r>
                                <w:rPr>
                                  <w:b/>
                                  <w:bCs/>
                                </w:rPr>
                                <w:t>Figure</w:t>
                              </w:r>
                              <w:r w:rsidR="003F51E1">
                                <w:rPr>
                                  <w:b/>
                                  <w:bCs/>
                                </w:rPr>
                                <w:t xml:space="preserve"> </w:t>
                              </w:r>
                              <w:r w:rsidR="00AB78BC">
                                <w:rPr>
                                  <w:b/>
                                  <w:bCs/>
                                </w:rPr>
                                <w:t>1</w:t>
                              </w:r>
                              <w:r w:rsidR="00D07F97">
                                <w:rPr>
                                  <w:b/>
                                </w:rPr>
                                <w:t>4</w:t>
                              </w:r>
                              <w:r>
                                <w:rPr>
                                  <w:b/>
                                  <w:bCs/>
                                </w:rPr>
                                <w:t xml:space="preserve">. </w:t>
                              </w:r>
                              <w:r w:rsidRPr="00BE763C">
                                <w:t>PAPR of different DMRS approaches w.r.t. QPSK data for 3-tap filter [0.28 1 0.28] and 6 PRBs.</w:t>
                              </w:r>
                            </w:p>
                          </w:txbxContent>
                        </wps:txbx>
                        <wps:bodyPr rot="0" spcFirstLastPara="0" vert="horz" wrap="square" lIns="0" tIns="0" rIns="0" bIns="0" numCol="1" spcCol="0" rtlCol="0" fromWordArt="0" anchor="t" anchorCtr="0" forceAA="0" compatLnSpc="1">
                          <a:prstTxWarp prst="textNoShape">
                            <a:avLst/>
                          </a:prstTxWarp>
                          <a:spAutoFit/>
                        </wps:bodyPr>
                      </wps:wsp>
                      <wps:wsp>
                        <wps:cNvPr id="172" name="Text Box 184"/>
                        <wps:cNvSpPr txBox="1"/>
                        <wps:spPr>
                          <a:xfrm>
                            <a:off x="295305" y="7336841"/>
                            <a:ext cx="5012690" cy="361315"/>
                          </a:xfrm>
                          <a:prstGeom prst="rect">
                            <a:avLst/>
                          </a:prstGeom>
                          <a:solidFill>
                            <a:prstClr val="white"/>
                          </a:solidFill>
                          <a:ln>
                            <a:noFill/>
                          </a:ln>
                        </wps:spPr>
                        <wps:txbx>
                          <w:txbxContent>
                            <w:p w14:paraId="16F68D49" w14:textId="0DEB3347" w:rsidR="00F32D44" w:rsidRPr="00F32D44" w:rsidRDefault="00F32D44" w:rsidP="00F32D44">
                              <w:pPr>
                                <w:spacing w:before="55" w:after="55"/>
                                <w:jc w:val="center"/>
                              </w:pPr>
                              <w:r>
                                <w:rPr>
                                  <w:b/>
                                  <w:bCs/>
                                </w:rPr>
                                <w:t>Figure 1</w:t>
                              </w:r>
                              <w:r w:rsidR="00D07F97">
                                <w:rPr>
                                  <w:b/>
                                </w:rPr>
                                <w:t>5</w:t>
                              </w:r>
                              <w:r>
                                <w:rPr>
                                  <w:b/>
                                  <w:bCs/>
                                </w:rPr>
                                <w:t xml:space="preserve">. </w:t>
                              </w:r>
                              <w:r w:rsidRPr="00F32D44">
                                <w:t>CM of different DMRS approaches w.r.t. QPSK data for 3-tap filter [0.28 1 0.28] and 6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 name="Picture 1" descr="Chart&#10;&#10;Description automatically generated with medium confidence"/>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947893" y="270457"/>
                            <a:ext cx="3813929" cy="2860447"/>
                          </a:xfrm>
                          <a:prstGeom prst="rect">
                            <a:avLst/>
                          </a:prstGeom>
                        </pic:spPr>
                      </pic:pic>
                      <pic:pic xmlns:pic="http://schemas.openxmlformats.org/drawingml/2006/picture">
                        <pic:nvPicPr>
                          <pic:cNvPr id="3" name="Picture 3" descr="Graphical user interface&#10;&#10;Description automatically generated with medium confidence"/>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1218828" y="4381804"/>
                            <a:ext cx="3565311" cy="2673984"/>
                          </a:xfrm>
                          <a:prstGeom prst="rect">
                            <a:avLst/>
                          </a:prstGeom>
                        </pic:spPr>
                      </pic:pic>
                    </wpc:wpc>
                  </a:graphicData>
                </a:graphic>
              </wp:inline>
            </w:drawing>
          </mc:Choice>
          <mc:Fallback>
            <w:pict>
              <v:group w14:anchorId="15025724" id="Canvas 22" o:spid="_x0000_s1040" editas="canvas" style="width:476.25pt;height:627.05pt;mso-position-horizontal-relative:char;mso-position-vertical-relative:line" coordsize="60477,79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">
                <v:shape id="_x0000_s1041" type="#_x0000_t75" style="position:absolute;width:60477;height:79635;visibility:visible;mso-wrap-style:square" filled="t">
                  <v:fill o:detectmouseclick="t"/>
                  <v:path o:connecttype="none"/>
                </v:shape>
                <v:shape id="_x0000_s1042" type="#_x0000_t202" style="position:absolute;left:2666;top:34335;width:50127;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" stroked="f">
                  <v:textbox style="mso-fit-shape-to-text:t" inset="0,0,0,0">
                    <w:txbxContent>
                      <w:p w14:paraId="0D25659C" w14:textId="103D1736" w:rsidR="00D157C8" w:rsidRDefault="00D157C8" w:rsidP="00D157C8">
                        <w:pPr>
                          <w:spacing w:before="55" w:after="55"/>
                          <w:jc w:val="center"/>
                          <w:rPr>
                            <w:b/>
                            <w:bCs/>
                          </w:rPr>
                        </w:pPr>
                        <w:r>
                          <w:rPr>
                            <w:b/>
                            <w:bCs/>
                          </w:rPr>
                          <w:t>Figure</w:t>
                        </w:r>
                        <w:r w:rsidR="003F51E1">
                          <w:rPr>
                            <w:b/>
                            <w:bCs/>
                          </w:rPr>
                          <w:t xml:space="preserve"> </w:t>
                        </w:r>
                        <w:r w:rsidR="00AB78BC">
                          <w:rPr>
                            <w:b/>
                            <w:bCs/>
                          </w:rPr>
                          <w:t>1</w:t>
                        </w:r>
                        <w:r w:rsidR="00D07F97">
                          <w:rPr>
                            <w:b/>
                          </w:rPr>
                          <w:t>4</w:t>
                        </w:r>
                        <w:r>
                          <w:rPr>
                            <w:b/>
                            <w:bCs/>
                          </w:rPr>
                          <w:t xml:space="preserve">. </w:t>
                        </w:r>
                        <w:r w:rsidRPr="00BE763C">
                          <w:t>PAPR of different DMRS approaches w.r.t. QPSK data for 3-tap filter [0.28 1 0.28] and 6 PRBs.</w:t>
                        </w:r>
                      </w:p>
                    </w:txbxContent>
                  </v:textbox>
                </v:shape>
                <v:shape id="_x0000_s1043" type="#_x0000_t202" style="position:absolute;left:2953;top:73368;width:50126;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" stroked="f">
                  <v:textbox style="mso-fit-shape-to-text:t" inset="0,0,0,0">
                    <w:txbxContent>
                      <w:p w14:paraId="16F68D49" w14:textId="0DEB3347" w:rsidR="00F32D44" w:rsidRPr="00F32D44" w:rsidRDefault="00F32D44" w:rsidP="00F32D44">
                        <w:pPr>
                          <w:spacing w:before="55" w:after="55"/>
                          <w:jc w:val="center"/>
                        </w:pPr>
                        <w:r>
                          <w:rPr>
                            <w:b/>
                            <w:bCs/>
                          </w:rPr>
                          <w:t>Figure 1</w:t>
                        </w:r>
                        <w:r w:rsidR="00D07F97">
                          <w:rPr>
                            <w:b/>
                          </w:rPr>
                          <w:t>5</w:t>
                        </w:r>
                        <w:r>
                          <w:rPr>
                            <w:b/>
                            <w:bCs/>
                          </w:rPr>
                          <w:t xml:space="preserve">. </w:t>
                        </w:r>
                        <w:r w:rsidRPr="00F32D44">
                          <w:t>CM of different DMRS approaches w.r.t. QPSK data for 3-tap filter [0.28 1 0.28] and 6 PRBs.</w:t>
                        </w:r>
                      </w:p>
                    </w:txbxContent>
                  </v:textbox>
                </v:shape>
                <v:shape id="Picture 1" o:spid="_x0000_s1044" type="#_x0000_t75" alt="Chart&#10;&#10;Description automatically generated with medium confidence" style="position:absolute;left:9478;top:2704;width:38140;height:28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">
                  <v:imagedata r:id="rId42" o:title="Chart&#10;&#10;Description automatically generated with medium confidence"/>
                </v:shape>
                <v:shape id="Picture 3" o:spid="_x0000_s1045" type="#_x0000_t75" alt="Graphical user interface&#10;&#10;Description automatically generated with medium confidence" style="position:absolute;left:12188;top:43818;width:35653;height:267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">
                  <v:imagedata r:id="rId43" o:title="Graphical user interface&#10;&#10;Description automatically generated with medium confidence"/>
                </v:shape>
                <w10:anchorlock/>
              </v:group>
            </w:pict>
          </mc:Fallback>
        </mc:AlternateContent>
      </w:r>
    </w:p>
    <w:p w14:paraId="0D180D96" w14:textId="1B988EDB" w:rsidR="009C5B80" w:rsidRDefault="009C5B80" w:rsidP="5121AD1C">
      <w:pPr>
        <w:rPr>
          <w:i/>
          <w:iCs/>
        </w:rPr>
      </w:pPr>
      <w:r>
        <w:rPr>
          <w:i/>
          <w:iCs/>
          <w:noProof/>
        </w:rPr>
        <mc:AlternateContent>
          <mc:Choice Requires="wpc">
            <w:drawing>
              <wp:inline distT="0" distB="0" distL="0" distR="0" wp14:anchorId="352C4D7F" wp14:editId="763223AE">
                <wp:extent cx="5666105" cy="7461056"/>
                <wp:effectExtent l="0" t="0" r="0" b="6985"/>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 name="Text Box 184"/>
                        <wps:cNvSpPr txBox="1"/>
                        <wps:spPr>
                          <a:xfrm>
                            <a:off x="214925" y="2939826"/>
                            <a:ext cx="5038090" cy="361950"/>
                          </a:xfrm>
                          <a:prstGeom prst="rect">
                            <a:avLst/>
                          </a:prstGeom>
                          <a:solidFill>
                            <a:prstClr val="white"/>
                          </a:solidFill>
                          <a:ln>
                            <a:noFill/>
                          </a:ln>
                        </wps:spPr>
                        <wps:txbx>
                          <w:txbxContent>
                            <w:p w14:paraId="12076AF7" w14:textId="09B6A444" w:rsidR="009C5B80" w:rsidRDefault="009C5B80" w:rsidP="009C5B80">
                              <w:pPr>
                                <w:spacing w:before="55" w:after="55"/>
                                <w:jc w:val="center"/>
                                <w:rPr>
                                  <w:b/>
                                  <w:bCs/>
                                </w:rPr>
                              </w:pPr>
                              <w:r>
                                <w:rPr>
                                  <w:b/>
                                  <w:bCs/>
                                </w:rPr>
                                <w:t>Figure</w:t>
                              </w:r>
                              <w:r w:rsidR="003F51E1">
                                <w:rPr>
                                  <w:b/>
                                  <w:bCs/>
                                </w:rPr>
                                <w:t xml:space="preserve"> </w:t>
                              </w:r>
                              <w:r w:rsidR="00101189">
                                <w:rPr>
                                  <w:b/>
                                  <w:bCs/>
                                </w:rPr>
                                <w:t>1</w:t>
                              </w:r>
                              <w:r w:rsidR="00D07F97">
                                <w:rPr>
                                  <w:b/>
                                </w:rPr>
                                <w:t>6</w:t>
                              </w:r>
                              <w:r>
                                <w:rPr>
                                  <w:b/>
                                  <w:bCs/>
                                </w:rPr>
                                <w:t xml:space="preserve">. </w:t>
                              </w:r>
                              <w:r w:rsidRPr="001A0910">
                                <w:t>PAPR of different DMRS approaches w.r.t. QPSK data for 2-tap filter [1 0.28] and 6 PRBs.</w:t>
                              </w:r>
                            </w:p>
                          </w:txbxContent>
                        </wps:txbx>
                        <wps:bodyPr rot="0" spcFirstLastPara="0" vert="horz" wrap="square" lIns="0" tIns="0" rIns="0" bIns="0" numCol="1" spcCol="0" rtlCol="0" fromWordArt="0" anchor="t" anchorCtr="0" forceAA="0" compatLnSpc="1">
                          <a:prstTxWarp prst="textNoShape">
                            <a:avLst/>
                          </a:prstTxWarp>
                          <a:spAutoFit/>
                        </wps:bodyPr>
                      </wps:wsp>
                      <wps:wsp>
                        <wps:cNvPr id="174" name="Text Box 184"/>
                        <wps:cNvSpPr txBox="1"/>
                        <wps:spPr>
                          <a:xfrm>
                            <a:off x="203272" y="6848218"/>
                            <a:ext cx="5038090" cy="361315"/>
                          </a:xfrm>
                          <a:prstGeom prst="rect">
                            <a:avLst/>
                          </a:prstGeom>
                          <a:solidFill>
                            <a:prstClr val="white"/>
                          </a:solidFill>
                          <a:ln>
                            <a:noFill/>
                          </a:ln>
                        </wps:spPr>
                        <wps:txbx>
                          <w:txbxContent>
                            <w:p w14:paraId="1834E578" w14:textId="2D5DDB60" w:rsidR="00F32D44" w:rsidRDefault="00F32D44" w:rsidP="00F32D44">
                              <w:pPr>
                                <w:spacing w:before="55" w:after="55"/>
                                <w:jc w:val="center"/>
                                <w:rPr>
                                  <w:b/>
                                  <w:bCs/>
                                </w:rPr>
                              </w:pPr>
                              <w:r>
                                <w:rPr>
                                  <w:b/>
                                  <w:bCs/>
                                </w:rPr>
                                <w:t>Figure 1</w:t>
                              </w:r>
                              <w:r w:rsidR="00D07F97">
                                <w:rPr>
                                  <w:b/>
                                </w:rPr>
                                <w:t>7</w:t>
                              </w:r>
                              <w:r>
                                <w:rPr>
                                  <w:b/>
                                  <w:bCs/>
                                </w:rPr>
                                <w:t xml:space="preserve">. </w:t>
                              </w:r>
                              <w:r w:rsidRPr="00F32D44">
                                <w:t>CM of different DMRS approaches w.r.t. QPSK data for 2-tap filter [1 0.28] and 6 PRBs.</w:t>
                              </w:r>
                            </w:p>
                          </w:txbxContent>
                        </wps:txbx>
                        <wps:bodyPr rot="0" spcFirstLastPara="0"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 name="Picture 13" descr="Chart&#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901149" y="169116"/>
                            <a:ext cx="3549154" cy="2661865"/>
                          </a:xfrm>
                          <a:prstGeom prst="rect">
                            <a:avLst/>
                          </a:prstGeom>
                        </pic:spPr>
                      </pic:pic>
                      <pic:pic xmlns:pic="http://schemas.openxmlformats.org/drawingml/2006/picture">
                        <pic:nvPicPr>
                          <pic:cNvPr id="17" name="Picture 17" descr="A picture containing chart&#10;&#10;Description automatically generated"/>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1109972" y="3834031"/>
                            <a:ext cx="3354082" cy="2515561"/>
                          </a:xfrm>
                          <a:prstGeom prst="rect">
                            <a:avLst/>
                          </a:prstGeom>
                        </pic:spPr>
                      </pic:pic>
                    </wpc:wpc>
                  </a:graphicData>
                </a:graphic>
              </wp:inline>
            </w:drawing>
          </mc:Choice>
          <mc:Fallback>
            <w:pict>
              <v:group w14:anchorId="352C4D7F" id="Canvas 15" o:spid="_x0000_s1046" editas="canvas" style="width:446.15pt;height:587.5pt;mso-position-horizontal-relative:char;mso-position-vertical-relative:line" coordsize="56661,7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">
                <v:shape id="_x0000_s1047" type="#_x0000_t75" style="position:absolute;width:56661;height:74606;visibility:visible;mso-wrap-style:square" filled="t">
                  <v:fill o:detectmouseclick="t"/>
                  <v:path o:connecttype="none"/>
                </v:shape>
                <v:shape id="_x0000_s1048" type="#_x0000_t202" style="position:absolute;left:2149;top:29398;width:5038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12076AF7" w14:textId="09B6A444" w:rsidR="009C5B80" w:rsidRDefault="009C5B80" w:rsidP="009C5B80">
                        <w:pPr>
                          <w:spacing w:before="55" w:after="55"/>
                          <w:jc w:val="center"/>
                          <w:rPr>
                            <w:b/>
                            <w:bCs/>
                          </w:rPr>
                        </w:pPr>
                        <w:r>
                          <w:rPr>
                            <w:b/>
                            <w:bCs/>
                          </w:rPr>
                          <w:t>Figure</w:t>
                        </w:r>
                        <w:r w:rsidR="003F51E1">
                          <w:rPr>
                            <w:b/>
                            <w:bCs/>
                          </w:rPr>
                          <w:t xml:space="preserve"> </w:t>
                        </w:r>
                        <w:r w:rsidR="00101189">
                          <w:rPr>
                            <w:b/>
                            <w:bCs/>
                          </w:rPr>
                          <w:t>1</w:t>
                        </w:r>
                        <w:r w:rsidR="00D07F97">
                          <w:rPr>
                            <w:b/>
                          </w:rPr>
                          <w:t>6</w:t>
                        </w:r>
                        <w:r>
                          <w:rPr>
                            <w:b/>
                            <w:bCs/>
                          </w:rPr>
                          <w:t xml:space="preserve">. </w:t>
                        </w:r>
                        <w:r w:rsidRPr="001A0910">
                          <w:t>PAPR of different DMRS approaches w.r.t. QPSK data for 2-tap filter [1 0.28] and 6 PRBs.</w:t>
                        </w:r>
                      </w:p>
                    </w:txbxContent>
                  </v:textbox>
                </v:shape>
                <v:shape id="_x0000_s1049" type="#_x0000_t202" style="position:absolute;left:2032;top:68482;width:50381;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" stroked="f">
                  <v:textbox style="mso-fit-shape-to-text:t" inset="0,0,0,0">
                    <w:txbxContent>
                      <w:p w14:paraId="1834E578" w14:textId="2D5DDB60" w:rsidR="00F32D44" w:rsidRDefault="00F32D44" w:rsidP="00F32D44">
                        <w:pPr>
                          <w:spacing w:before="55" w:after="55"/>
                          <w:jc w:val="center"/>
                          <w:rPr>
                            <w:b/>
                            <w:bCs/>
                          </w:rPr>
                        </w:pPr>
                        <w:r>
                          <w:rPr>
                            <w:b/>
                            <w:bCs/>
                          </w:rPr>
                          <w:t>Figure 1</w:t>
                        </w:r>
                        <w:r w:rsidR="00D07F97">
                          <w:rPr>
                            <w:b/>
                          </w:rPr>
                          <w:t>7</w:t>
                        </w:r>
                        <w:r>
                          <w:rPr>
                            <w:b/>
                            <w:bCs/>
                          </w:rPr>
                          <w:t xml:space="preserve">. </w:t>
                        </w:r>
                        <w:r w:rsidRPr="00F32D44">
                          <w:t>CM of different DMRS approaches w.r.t. QPSK data for 2-tap filter [1 0.28] and 6 PRBs.</w:t>
                        </w:r>
                      </w:p>
                    </w:txbxContent>
                  </v:textbox>
                </v:shape>
                <v:shape id="Picture 13" o:spid="_x0000_s1050" type="#_x0000_t75" alt="Chart&#10;&#10;Description automatically generated" style="position:absolute;left:9011;top:1691;width:35492;height:26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">
                  <v:imagedata r:id="rId46" o:title="Chart&#10;&#10;Description automatically generated"/>
                </v:shape>
                <v:shape id="Picture 17" o:spid="_x0000_s1051" type="#_x0000_t75" alt="A picture containing chart&#10;&#10;Description automatically generated" style="position:absolute;left:11099;top:38340;width:33541;height:25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">
                  <v:imagedata r:id="rId47" o:title="A picture containing chart&#10;&#10;Description automatically generated"/>
                </v:shape>
                <w10:anchorlock/>
              </v:group>
            </w:pict>
          </mc:Fallback>
        </mc:AlternateContent>
      </w:r>
    </w:p>
    <w:p w14:paraId="1FCEC868" w14:textId="766E7EA2" w:rsidR="4359145E" w:rsidRDefault="4359145E" w:rsidP="6952B0AC"/>
    <w:p w14:paraId="3D062D71" w14:textId="24611D69" w:rsidR="1420DD5B" w:rsidRDefault="0039DED1" w:rsidP="00ED4C9F">
      <w:pPr>
        <w:jc w:val="center"/>
      </w:pPr>
      <w:r>
        <w:rPr>
          <w:noProof/>
        </w:rPr>
        <w:drawing>
          <wp:inline distT="0" distB="0" distL="0" distR="0" wp14:anchorId="1EA698D5" wp14:editId="659734AA">
            <wp:extent cx="4867200" cy="3600000"/>
            <wp:effectExtent l="0" t="0" r="0" b="635"/>
            <wp:docPr id="386498362" name="Picture 38649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67200" cy="3600000"/>
                    </a:xfrm>
                    <a:prstGeom prst="rect">
                      <a:avLst/>
                    </a:prstGeom>
                  </pic:spPr>
                </pic:pic>
              </a:graphicData>
            </a:graphic>
          </wp:inline>
        </w:drawing>
      </w:r>
    </w:p>
    <w:p w14:paraId="08B79A22" w14:textId="48B7924E" w:rsidR="004769A8" w:rsidRPr="00A702EA" w:rsidRDefault="004769A8" w:rsidP="00ED4C9F">
      <w:pPr>
        <w:jc w:val="center"/>
      </w:pPr>
      <w:r w:rsidRPr="7599303F">
        <w:rPr>
          <w:b/>
        </w:rPr>
        <w:t xml:space="preserve">Figure </w:t>
      </w:r>
      <w:r w:rsidR="00AB78BC" w:rsidRPr="7599303F">
        <w:rPr>
          <w:b/>
        </w:rPr>
        <w:t>1</w:t>
      </w:r>
      <w:r w:rsidR="00D07F97">
        <w:rPr>
          <w:b/>
        </w:rPr>
        <w:t>8</w:t>
      </w:r>
      <w:r w:rsidRPr="7599303F">
        <w:rPr>
          <w:b/>
        </w:rPr>
        <w:t>.</w:t>
      </w:r>
      <w:r>
        <w:t xml:space="preserve"> SNR corresponding to 10% BLER for 6PRBs [FR1 100MHz CBW – Urban]</w:t>
      </w:r>
    </w:p>
    <w:p w14:paraId="2379DA7C" w14:textId="3191F240" w:rsidR="00947B0F" w:rsidRDefault="00947B0F" w:rsidP="00D8787B"/>
    <w:p w14:paraId="773DE212" w14:textId="31AF2B90" w:rsidR="0099307C" w:rsidRDefault="00C46897" w:rsidP="00E43118">
      <w:pPr>
        <w:pStyle w:val="Heading1"/>
        <w:numPr>
          <w:ilvl w:val="0"/>
          <w:numId w:val="0"/>
        </w:numPr>
        <w:ind w:left="432" w:hanging="432"/>
      </w:pPr>
      <w:r>
        <w:t xml:space="preserve">4. </w:t>
      </w:r>
      <w:r>
        <w:tab/>
      </w:r>
      <w:r w:rsidR="0099307C">
        <w:t>Conclusion</w:t>
      </w:r>
    </w:p>
    <w:p w14:paraId="21AEEA49" w14:textId="3191F240" w:rsidR="003C252D" w:rsidDel="00E163C7" w:rsidRDefault="00E43118" w:rsidP="24BC3E69">
      <w:pPr>
        <w:rPr>
          <w:rStyle w:val="normaltextrun"/>
        </w:rPr>
      </w:pPr>
      <w:r>
        <w:t xml:space="preserve">In this paper we have discussed </w:t>
      </w:r>
      <w:r w:rsidR="004679A4">
        <w:rPr>
          <w:rStyle w:val="normaltextrun"/>
        </w:rPr>
        <w:t>the scope of power domain enhancements</w:t>
      </w:r>
      <w:r w:rsidR="00446BBC">
        <w:rPr>
          <w:rStyle w:val="normaltextrun"/>
        </w:rPr>
        <w:t xml:space="preserve">, </w:t>
      </w:r>
      <w:r w:rsidR="004679A4">
        <w:rPr>
          <w:rStyle w:val="normaltextrun"/>
        </w:rPr>
        <w:t>potential RAN1 specification impacts</w:t>
      </w:r>
      <w:r w:rsidR="00BE0567">
        <w:rPr>
          <w:rStyle w:val="normaltextrun"/>
        </w:rPr>
        <w:t xml:space="preserve"> and </w:t>
      </w:r>
      <w:r w:rsidR="00446BBC">
        <w:rPr>
          <w:rStyle w:val="normaltextrun"/>
        </w:rPr>
        <w:t xml:space="preserve">provided </w:t>
      </w:r>
      <w:r w:rsidR="10BF8CA6" w:rsidRPr="7599303F">
        <w:rPr>
          <w:rStyle w:val="normaltextrun"/>
        </w:rPr>
        <w:t>CM/PAPR and receiver performance</w:t>
      </w:r>
      <w:r w:rsidR="00446BBC">
        <w:rPr>
          <w:rStyle w:val="normaltextrun"/>
        </w:rPr>
        <w:t xml:space="preserve"> results</w:t>
      </w:r>
      <w:r w:rsidR="10BF8CA6" w:rsidRPr="7599303F">
        <w:rPr>
          <w:rStyle w:val="normaltextrun"/>
        </w:rPr>
        <w:t xml:space="preserve"> of DMRS used for FDSS-SE</w:t>
      </w:r>
      <w:r w:rsidR="54EE3F8F" w:rsidRPr="7599303F">
        <w:rPr>
          <w:rStyle w:val="normaltextrun"/>
        </w:rPr>
        <w:t>.</w:t>
      </w:r>
      <w:r w:rsidR="004679A4">
        <w:rPr>
          <w:rStyle w:val="normaltextrun"/>
        </w:rPr>
        <w:t xml:space="preserve"> Based on the discussion and results, we make the following observations and proposals:</w:t>
      </w:r>
    </w:p>
    <w:p w14:paraId="289184C5" w14:textId="3191F240" w:rsidR="00001C5D" w:rsidRPr="00316D71" w:rsidRDefault="00001C5D" w:rsidP="00067024">
      <w:pPr>
        <w:spacing w:after="0"/>
        <w:jc w:val="both"/>
        <w:rPr>
          <w:rStyle w:val="normaltextrun"/>
          <w:i/>
          <w:lang w:val="en-US"/>
        </w:rPr>
      </w:pPr>
    </w:p>
    <w:p w14:paraId="2AF18FE1" w14:textId="18285122" w:rsidR="00001C5D" w:rsidRPr="00537582" w:rsidRDefault="00001C5D" w:rsidP="00001C5D">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sidR="00C67999">
        <w:rPr>
          <w:rFonts w:eastAsia="Times New Roman"/>
          <w:b/>
          <w:bCs/>
          <w:i/>
          <w:iCs/>
        </w:rPr>
        <w:t>1</w:t>
      </w:r>
      <w:r w:rsidRPr="4A5DAD1D">
        <w:rPr>
          <w:rFonts w:eastAsia="Times New Roman"/>
          <w:color w:val="000000" w:themeColor="text1"/>
        </w:rPr>
        <w:t xml:space="preserve">: </w:t>
      </w:r>
      <w:r w:rsidRPr="00537582">
        <w:rPr>
          <w:rFonts w:eastAsia="Times New Roman"/>
          <w:i/>
          <w:iCs/>
        </w:rPr>
        <w:t>Based on the progress in both RAN1 and RAN4, the simulation parameters are well aligned between RAN1 and RAN4</w:t>
      </w:r>
      <w:r w:rsidRPr="00537582">
        <w:rPr>
          <w:rFonts w:eastAsia="Times New Roman"/>
        </w:rPr>
        <w:t> </w:t>
      </w:r>
    </w:p>
    <w:p w14:paraId="10296FFA" w14:textId="3191F240" w:rsidR="00001C5D" w:rsidRPr="00537582" w:rsidRDefault="00001C5D" w:rsidP="00001C5D">
      <w:pPr>
        <w:overflowPunct/>
        <w:autoSpaceDE/>
        <w:autoSpaceDN/>
        <w:adjustRightInd/>
        <w:spacing w:after="0"/>
        <w:jc w:val="both"/>
        <w:rPr>
          <w:rFonts w:ascii="Segoe UI" w:eastAsia="Times New Roman" w:hAnsi="Segoe UI" w:cs="Segoe UI"/>
          <w:sz w:val="18"/>
          <w:szCs w:val="18"/>
        </w:rPr>
      </w:pPr>
      <w:r w:rsidRPr="00537582">
        <w:rPr>
          <w:rFonts w:eastAsia="Times New Roman"/>
        </w:rPr>
        <w:t> </w:t>
      </w:r>
    </w:p>
    <w:p w14:paraId="731FFD2E" w14:textId="5DBD4D95" w:rsidR="005F79FF" w:rsidRPr="00537582" w:rsidRDefault="005F79FF" w:rsidP="005F79FF">
      <w:pPr>
        <w:overflowPunct/>
        <w:autoSpaceDE/>
        <w:autoSpaceDN/>
        <w:adjustRightInd/>
        <w:spacing w:after="0"/>
        <w:jc w:val="both"/>
        <w:rPr>
          <w:rFonts w:ascii="Segoe UI" w:eastAsia="Times New Roman" w:hAnsi="Segoe UI" w:cs="Segoe UI"/>
          <w:sz w:val="18"/>
          <w:szCs w:val="18"/>
        </w:rPr>
      </w:pPr>
      <w:r w:rsidRPr="00537582">
        <w:rPr>
          <w:rFonts w:eastAsia="Times New Roman"/>
          <w:b/>
          <w:bCs/>
          <w:i/>
          <w:iCs/>
        </w:rPr>
        <w:t xml:space="preserve">Observation </w:t>
      </w:r>
      <w:r w:rsidR="008F226F">
        <w:rPr>
          <w:rFonts w:eastAsia="Times New Roman"/>
          <w:b/>
          <w:bCs/>
          <w:i/>
          <w:iCs/>
        </w:rPr>
        <w:t>2</w:t>
      </w:r>
      <w:r w:rsidRPr="00537582">
        <w:rPr>
          <w:rFonts w:eastAsia="Times New Roman"/>
          <w:color w:val="000000"/>
        </w:rPr>
        <w:t xml:space="preserve">: </w:t>
      </w:r>
      <w:r w:rsidRPr="0002446A">
        <w:rPr>
          <w:rStyle w:val="normaltextrun"/>
          <w:i/>
          <w:shd w:val="clear" w:color="auto" w:fill="FFFFFF"/>
        </w:rPr>
        <w:t xml:space="preserve">RAN4 </w:t>
      </w:r>
      <w:r>
        <w:rPr>
          <w:rStyle w:val="normaltextrun"/>
          <w:i/>
          <w:shd w:val="clear" w:color="auto" w:fill="FFFFFF"/>
        </w:rPr>
        <w:t>does not need any further input from RAN1</w:t>
      </w:r>
      <w:r w:rsidRPr="0002446A">
        <w:rPr>
          <w:rStyle w:val="normaltextrun"/>
          <w:i/>
          <w:shd w:val="clear" w:color="auto" w:fill="FFFFFF"/>
        </w:rPr>
        <w:t xml:space="preserve"> for selecting the Rel-18 MPR/PAR reduction solution(s)</w:t>
      </w:r>
    </w:p>
    <w:p w14:paraId="10A6A02F" w14:textId="3191F240" w:rsidR="00001C5D" w:rsidRPr="00001C5D" w:rsidRDefault="00001C5D" w:rsidP="00001C5D">
      <w:pPr>
        <w:overflowPunct/>
        <w:autoSpaceDE/>
        <w:autoSpaceDN/>
        <w:adjustRightInd/>
        <w:spacing w:after="0"/>
        <w:jc w:val="both"/>
        <w:rPr>
          <w:rStyle w:val="normaltextrun"/>
          <w:rFonts w:ascii="Segoe UI" w:eastAsia="Times New Roman" w:hAnsi="Segoe UI" w:cs="Segoe UI"/>
          <w:sz w:val="18"/>
          <w:szCs w:val="18"/>
        </w:rPr>
      </w:pPr>
    </w:p>
    <w:p w14:paraId="0C1F56B2" w14:textId="42562ADD" w:rsidR="50781470" w:rsidRDefault="00001C5D" w:rsidP="24BC3E69">
      <w:pPr>
        <w:jc w:val="both"/>
        <w:rPr>
          <w:i/>
          <w:iCs/>
        </w:rPr>
      </w:pPr>
      <w:r w:rsidRPr="00BF3832">
        <w:rPr>
          <w:b/>
          <w:bCs/>
          <w:i/>
          <w:iCs/>
        </w:rPr>
        <w:t xml:space="preserve">Observation </w:t>
      </w:r>
      <w:r w:rsidR="008F226F">
        <w:rPr>
          <w:b/>
          <w:i/>
        </w:rPr>
        <w:t>3</w:t>
      </w:r>
      <w:r w:rsidRPr="00BF3832">
        <w:rPr>
          <w:b/>
          <w:bCs/>
          <w:i/>
          <w:iCs/>
        </w:rPr>
        <w:t xml:space="preserve">: </w:t>
      </w:r>
      <w:r w:rsidR="50781470" w:rsidRPr="24BC3E69">
        <w:rPr>
          <w:i/>
          <w:iCs/>
        </w:rPr>
        <w:t xml:space="preserve">Power domain enhancement does not require definition of additional DFT size options </w:t>
      </w:r>
    </w:p>
    <w:p w14:paraId="1B93530E" w14:textId="588499CF" w:rsidR="00564621" w:rsidRDefault="00564621" w:rsidP="00181F36">
      <w:pPr>
        <w:pStyle w:val="paragraph"/>
        <w:spacing w:before="0" w:beforeAutospacing="0" w:after="0" w:afterAutospacing="0"/>
        <w:textAlignment w:val="baseline"/>
        <w:rPr>
          <w:i/>
          <w:iCs/>
          <w:sz w:val="20"/>
          <w:szCs w:val="20"/>
        </w:rPr>
      </w:pPr>
      <w:r w:rsidRPr="009D5DA2">
        <w:rPr>
          <w:b/>
          <w:i/>
          <w:iCs/>
          <w:sz w:val="20"/>
          <w:szCs w:val="20"/>
        </w:rPr>
        <w:t>Observation 4:</w:t>
      </w:r>
      <w:r w:rsidRPr="009D5DA2">
        <w:rPr>
          <w:i/>
          <w:iCs/>
          <w:sz w:val="20"/>
          <w:szCs w:val="20"/>
        </w:rPr>
        <w:t xml:space="preserve"> Meaning of “extension size” in the agreement from RAN1 #110bis-e shown above should be clarified.</w:t>
      </w:r>
    </w:p>
    <w:p w14:paraId="15D3CAE3" w14:textId="77777777" w:rsidR="00181F36" w:rsidRPr="00E10D9E" w:rsidRDefault="00181F36" w:rsidP="009D5DA2">
      <w:pPr>
        <w:pStyle w:val="paragraph"/>
        <w:spacing w:before="0" w:beforeAutospacing="0" w:after="0" w:afterAutospacing="0"/>
        <w:textAlignment w:val="baseline"/>
        <w:rPr>
          <w:i/>
        </w:rPr>
      </w:pPr>
    </w:p>
    <w:p w14:paraId="3D1AB6F4" w14:textId="3191F240" w:rsidR="00001C5D" w:rsidRPr="0002446A" w:rsidRDefault="00001C5D" w:rsidP="00001C5D">
      <w:pPr>
        <w:jc w:val="both"/>
        <w:rPr>
          <w:i/>
          <w:iCs/>
          <w:noProof/>
        </w:rPr>
      </w:pPr>
      <w:r w:rsidRPr="0002446A">
        <w:rPr>
          <w:b/>
          <w:bCs/>
          <w:i/>
          <w:iCs/>
        </w:rPr>
        <w:t xml:space="preserve">Observation </w:t>
      </w:r>
      <w:r>
        <w:rPr>
          <w:b/>
          <w:bCs/>
          <w:i/>
          <w:iCs/>
        </w:rPr>
        <w:t>5</w:t>
      </w:r>
      <w:r w:rsidRPr="0002446A">
        <w:rPr>
          <w:b/>
          <w:bCs/>
          <w:i/>
          <w:iCs/>
        </w:rPr>
        <w:t xml:space="preserve">: </w:t>
      </w:r>
      <w:r w:rsidRPr="0002446A">
        <w:rPr>
          <w:i/>
          <w:iCs/>
        </w:rPr>
        <w:t>The power distribution over REs is non-uniform after FDSS with/without SE.</w:t>
      </w:r>
      <w:r w:rsidRPr="0002446A">
        <w:rPr>
          <w:i/>
          <w:iCs/>
          <w:noProof/>
        </w:rPr>
        <w:t xml:space="preserve"> </w:t>
      </w:r>
    </w:p>
    <w:p w14:paraId="45879DA5" w14:textId="3191F240" w:rsidR="00001C5D" w:rsidRPr="00142C56" w:rsidRDefault="00001C5D" w:rsidP="00001C5D">
      <w:pPr>
        <w:jc w:val="both"/>
        <w:rPr>
          <w:i/>
        </w:rPr>
      </w:pPr>
      <w:r w:rsidRPr="00142C56">
        <w:rPr>
          <w:b/>
          <w:i/>
        </w:rPr>
        <w:t xml:space="preserve">Observation </w:t>
      </w:r>
      <w:r>
        <w:rPr>
          <w:b/>
          <w:i/>
        </w:rPr>
        <w:t>6</w:t>
      </w:r>
      <w:r w:rsidRPr="00142C56">
        <w:rPr>
          <w:b/>
          <w:i/>
        </w:rPr>
        <w:t xml:space="preserve">: </w:t>
      </w:r>
      <w:r>
        <w:rPr>
          <w:i/>
          <w:iCs/>
        </w:rPr>
        <w:t>O</w:t>
      </w:r>
      <w:r w:rsidRPr="0002446A">
        <w:rPr>
          <w:i/>
          <w:iCs/>
        </w:rPr>
        <w:t xml:space="preserve">ptimization to the power control framework </w:t>
      </w:r>
      <w:r>
        <w:rPr>
          <w:i/>
          <w:iCs/>
        </w:rPr>
        <w:t xml:space="preserve">may </w:t>
      </w:r>
      <w:r w:rsidRPr="0002446A">
        <w:rPr>
          <w:i/>
          <w:iCs/>
        </w:rPr>
        <w:t xml:space="preserve">yield </w:t>
      </w:r>
      <w:r>
        <w:rPr>
          <w:i/>
          <w:iCs/>
        </w:rPr>
        <w:t xml:space="preserve">some </w:t>
      </w:r>
      <w:r w:rsidRPr="0002446A">
        <w:rPr>
          <w:i/>
          <w:iCs/>
        </w:rPr>
        <w:t>benefits when considered</w:t>
      </w:r>
      <w:r>
        <w:rPr>
          <w:i/>
          <w:iCs/>
        </w:rPr>
        <w:t xml:space="preserve">, however it may </w:t>
      </w:r>
      <w:r w:rsidRPr="00142C56">
        <w:rPr>
          <w:i/>
          <w:iCs/>
        </w:rPr>
        <w:t xml:space="preserve">not </w:t>
      </w:r>
      <w:r>
        <w:rPr>
          <w:i/>
          <w:iCs/>
        </w:rPr>
        <w:t xml:space="preserve">be </w:t>
      </w:r>
      <w:r w:rsidRPr="00142C56">
        <w:rPr>
          <w:i/>
          <w:iCs/>
        </w:rPr>
        <w:t>necessary</w:t>
      </w:r>
      <w:r>
        <w:rPr>
          <w:i/>
          <w:iCs/>
        </w:rPr>
        <w:t>, or its spec impact unjustified,</w:t>
      </w:r>
      <w:r w:rsidRPr="00142C56">
        <w:rPr>
          <w:i/>
          <w:iCs/>
        </w:rPr>
        <w:t xml:space="preserve"> to harness the benefits of the adoption of FDSS-SE</w:t>
      </w:r>
      <w:r w:rsidRPr="009823E8">
        <w:rPr>
          <w:i/>
          <w:iCs/>
        </w:rPr>
        <w:t>.</w:t>
      </w:r>
    </w:p>
    <w:p w14:paraId="1933F961" w14:textId="3191F240" w:rsidR="00001C5D" w:rsidRDefault="00001C5D" w:rsidP="00001C5D">
      <w:pPr>
        <w:jc w:val="both"/>
        <w:rPr>
          <w:i/>
          <w:lang w:eastAsia="zh-CN"/>
        </w:rPr>
      </w:pPr>
      <w:r w:rsidRPr="00142C56">
        <w:rPr>
          <w:b/>
          <w:i/>
          <w:lang w:eastAsia="zh-CN"/>
        </w:rPr>
        <w:t xml:space="preserve">Observation </w:t>
      </w:r>
      <w:r>
        <w:rPr>
          <w:b/>
          <w:i/>
          <w:lang w:eastAsia="zh-CN"/>
        </w:rPr>
        <w:t>7</w:t>
      </w:r>
      <w:r w:rsidRPr="00142C56">
        <w:rPr>
          <w:b/>
          <w:i/>
          <w:lang w:eastAsia="zh-CN"/>
        </w:rPr>
        <w:t>:</w:t>
      </w:r>
      <w:r w:rsidRPr="00142C56">
        <w:rPr>
          <w:i/>
          <w:lang w:eastAsia="zh-CN"/>
        </w:rPr>
        <w:t xml:space="preserve"> </w:t>
      </w:r>
      <w:r>
        <w:rPr>
          <w:i/>
          <w:lang w:eastAsia="zh-CN"/>
        </w:rPr>
        <w:t xml:space="preserve">In case FDSS- SE is supported in Rel-18 and RAN1 decide to further investigate enhancements to the power control framework, optimizations based on either NW’s or UE’s operations (or both) can be considered. </w:t>
      </w:r>
    </w:p>
    <w:p w14:paraId="747FEA85" w14:textId="77777777" w:rsidR="00933DDB" w:rsidRPr="00020A34" w:rsidRDefault="00933DDB" w:rsidP="00933DDB">
      <w:pPr>
        <w:jc w:val="both"/>
      </w:pPr>
      <w:r w:rsidRPr="00BF3832">
        <w:rPr>
          <w:b/>
          <w:bCs/>
          <w:i/>
          <w:iCs/>
        </w:rPr>
        <w:t xml:space="preserve">Observation </w:t>
      </w:r>
      <w:r>
        <w:rPr>
          <w:b/>
          <w:i/>
        </w:rPr>
        <w:t>8</w:t>
      </w:r>
      <w:r w:rsidRPr="00BF3832">
        <w:rPr>
          <w:b/>
          <w:bCs/>
          <w:i/>
          <w:iCs/>
        </w:rPr>
        <w:t xml:space="preserve">: </w:t>
      </w:r>
      <w:r w:rsidRPr="002C220F">
        <w:rPr>
          <w:i/>
          <w:iCs/>
        </w:rPr>
        <w:t>F</w:t>
      </w:r>
      <w:r>
        <w:rPr>
          <w:i/>
          <w:iCs/>
        </w:rPr>
        <w:t>or sequences longer than 24, f</w:t>
      </w:r>
      <w:r w:rsidRPr="002C220F">
        <w:rPr>
          <w:i/>
          <w:iCs/>
        </w:rPr>
        <w:t xml:space="preserve">or </w:t>
      </w:r>
      <w:r>
        <w:rPr>
          <w:i/>
          <w:iCs/>
        </w:rPr>
        <w:t xml:space="preserve">type 1 </w:t>
      </w:r>
      <w:r w:rsidRPr="002C220F">
        <w:rPr>
          <w:i/>
          <w:iCs/>
        </w:rPr>
        <w:t xml:space="preserve">DMRS, </w:t>
      </w:r>
      <w:r>
        <w:rPr>
          <w:i/>
        </w:rPr>
        <w:t>generating legacy sequence using total allocation (i.e., without extension) results in worse PAPR/CM than that of data.</w:t>
      </w:r>
    </w:p>
    <w:p w14:paraId="6A54D8B0" w14:textId="77777777" w:rsidR="00933DDB" w:rsidRDefault="00933DDB" w:rsidP="00933DDB">
      <w:pPr>
        <w:jc w:val="both"/>
        <w:rPr>
          <w:i/>
          <w:iCs/>
        </w:rPr>
      </w:pPr>
      <w:r w:rsidRPr="00BF3832">
        <w:rPr>
          <w:b/>
          <w:bCs/>
          <w:i/>
          <w:iCs/>
        </w:rPr>
        <w:t xml:space="preserve">Observation </w:t>
      </w:r>
      <w:r>
        <w:rPr>
          <w:b/>
          <w:i/>
        </w:rPr>
        <w:t>9</w:t>
      </w:r>
      <w:r w:rsidRPr="00BF3832">
        <w:rPr>
          <w:b/>
          <w:bCs/>
          <w:i/>
          <w:iCs/>
        </w:rPr>
        <w:t xml:space="preserve">: </w:t>
      </w:r>
      <w:r w:rsidRPr="002C220F">
        <w:rPr>
          <w:i/>
          <w:iCs/>
        </w:rPr>
        <w:t>F</w:t>
      </w:r>
      <w:r>
        <w:rPr>
          <w:i/>
          <w:iCs/>
        </w:rPr>
        <w:t>or sequences longer than 24,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per-PRB logic (i.e., extended similarly as data) results in considerable increase of PAPR and CM.</w:t>
      </w:r>
      <w:r w:rsidRPr="00BF3832">
        <w:rPr>
          <w:i/>
          <w:iCs/>
        </w:rPr>
        <w:t xml:space="preserve"> </w:t>
      </w:r>
    </w:p>
    <w:p w14:paraId="5409D930" w14:textId="77777777" w:rsidR="00933DDB" w:rsidRDefault="00933DDB" w:rsidP="00933DDB">
      <w:pPr>
        <w:jc w:val="both"/>
        <w:rPr>
          <w:i/>
          <w:iCs/>
        </w:rPr>
      </w:pPr>
      <w:r w:rsidRPr="00BF3832">
        <w:rPr>
          <w:b/>
          <w:bCs/>
          <w:i/>
          <w:iCs/>
        </w:rPr>
        <w:t xml:space="preserve">Observation </w:t>
      </w:r>
      <w:r>
        <w:rPr>
          <w:b/>
          <w:i/>
        </w:rPr>
        <w:t>10</w:t>
      </w:r>
      <w:r w:rsidRPr="00BF3832">
        <w:rPr>
          <w:b/>
          <w:bCs/>
          <w:i/>
          <w:iCs/>
        </w:rPr>
        <w:t xml:space="preserve">: </w:t>
      </w:r>
      <w:r w:rsidRPr="002C220F">
        <w:rPr>
          <w:i/>
          <w:iCs/>
        </w:rPr>
        <w:t>F</w:t>
      </w:r>
      <w:r>
        <w:rPr>
          <w:i/>
          <w:iCs/>
        </w:rPr>
        <w:t>or sequences longer than 24, f</w:t>
      </w:r>
      <w:r w:rsidRPr="002C220F">
        <w:rPr>
          <w:i/>
          <w:iCs/>
        </w:rPr>
        <w:t xml:space="preserve">or </w:t>
      </w:r>
      <w:r>
        <w:rPr>
          <w:i/>
          <w:iCs/>
        </w:rPr>
        <w:t xml:space="preserve">type 1 </w:t>
      </w:r>
      <w:r w:rsidRPr="002C220F">
        <w:rPr>
          <w:i/>
          <w:iCs/>
        </w:rPr>
        <w:t xml:space="preserve">DMRS, </w:t>
      </w:r>
      <w:r w:rsidRPr="000B7E8F">
        <w:rPr>
          <w:i/>
        </w:rPr>
        <w:t>s</w:t>
      </w:r>
      <w:r>
        <w:rPr>
          <w:i/>
          <w:iCs/>
        </w:rPr>
        <w:t>ymmetric extension, using a per-RE logic results in considerable enhancement of PAPR and CM, being on par or better than that of data.</w:t>
      </w:r>
    </w:p>
    <w:p w14:paraId="18DDECF1" w14:textId="77777777" w:rsidR="00933DDB" w:rsidRPr="00ED4C9F" w:rsidRDefault="00933DDB" w:rsidP="00933DDB">
      <w:pPr>
        <w:jc w:val="both"/>
        <w:rPr>
          <w:i/>
          <w:iCs/>
        </w:rPr>
      </w:pPr>
      <w:r w:rsidRPr="00C833F1">
        <w:rPr>
          <w:b/>
          <w:bCs/>
          <w:i/>
          <w:iCs/>
        </w:rPr>
        <w:t xml:space="preserve">Observation </w:t>
      </w:r>
      <w:r>
        <w:rPr>
          <w:b/>
          <w:bCs/>
          <w:i/>
          <w:iCs/>
        </w:rPr>
        <w:t>11</w:t>
      </w:r>
      <w:r w:rsidRPr="00C833F1">
        <w:rPr>
          <w:b/>
          <w:bCs/>
          <w:i/>
          <w:iCs/>
        </w:rPr>
        <w:t xml:space="preserve">: </w:t>
      </w:r>
      <w:r w:rsidRPr="00C833F1">
        <w:rPr>
          <w:i/>
          <w:iCs/>
        </w:rPr>
        <w:t>For sequences longer than 24, Type 2 DMRS either with or without symmetric spectrum extension results in considerable enhancement of PAPR and CM, being on par or better than that of data.</w:t>
      </w:r>
    </w:p>
    <w:p w14:paraId="14D79F9D" w14:textId="77777777" w:rsidR="00933DDB" w:rsidRDefault="00933DDB" w:rsidP="00933DDB">
      <w:pPr>
        <w:rPr>
          <w:i/>
          <w:iCs/>
        </w:rPr>
      </w:pPr>
      <w:r w:rsidRPr="00DF5A3A">
        <w:rPr>
          <w:b/>
          <w:bCs/>
          <w:i/>
          <w:iCs/>
        </w:rPr>
        <w:t xml:space="preserve">Observation </w:t>
      </w:r>
      <w:r>
        <w:rPr>
          <w:b/>
          <w:bCs/>
          <w:i/>
          <w:iCs/>
        </w:rPr>
        <w:t>12</w:t>
      </w:r>
      <w:r w:rsidRPr="5121AD1C">
        <w:rPr>
          <w:i/>
          <w:iCs/>
        </w:rPr>
        <w:t xml:space="preserve">: </w:t>
      </w:r>
      <w:r w:rsidRPr="002C220F">
        <w:rPr>
          <w:i/>
          <w:iCs/>
        </w:rPr>
        <w:t>F</w:t>
      </w:r>
      <w:r>
        <w:rPr>
          <w:i/>
          <w:iCs/>
        </w:rPr>
        <w:t>or sequences longer than 24, r</w:t>
      </w:r>
      <w:r w:rsidRPr="5121AD1C">
        <w:rPr>
          <w:i/>
          <w:iCs/>
        </w:rPr>
        <w:t xml:space="preserve">eceiver performance loss for type 2 </w:t>
      </w:r>
      <w:r>
        <w:rPr>
          <w:i/>
          <w:iCs/>
        </w:rPr>
        <w:t xml:space="preserve">sequences </w:t>
      </w:r>
      <w:r w:rsidRPr="5121AD1C">
        <w:rPr>
          <w:i/>
          <w:iCs/>
        </w:rPr>
        <w:t>compared to type 1 is ab</w:t>
      </w:r>
      <w:r>
        <w:rPr>
          <w:i/>
          <w:iCs/>
        </w:rPr>
        <w:t>out</w:t>
      </w:r>
      <w:r w:rsidRPr="5121AD1C">
        <w:rPr>
          <w:i/>
          <w:iCs/>
        </w:rPr>
        <w:t xml:space="preserve"> 0.1-0.3dB.</w:t>
      </w:r>
    </w:p>
    <w:p w14:paraId="4F63A2BB" w14:textId="392E8FFE" w:rsidR="0087379F" w:rsidRDefault="0087379F" w:rsidP="00933DDB">
      <w:pPr>
        <w:rPr>
          <w:i/>
          <w:iCs/>
        </w:rPr>
      </w:pPr>
      <w:r w:rsidRPr="00DF5A3A">
        <w:rPr>
          <w:b/>
          <w:bCs/>
          <w:i/>
          <w:iCs/>
        </w:rPr>
        <w:t xml:space="preserve">Observation </w:t>
      </w:r>
      <w:r>
        <w:rPr>
          <w:b/>
          <w:bCs/>
          <w:i/>
          <w:iCs/>
        </w:rPr>
        <w:t>13</w:t>
      </w:r>
      <w:r w:rsidRPr="5121AD1C">
        <w:rPr>
          <w:i/>
          <w:iCs/>
        </w:rPr>
        <w:t xml:space="preserve">: </w:t>
      </w:r>
      <w:r>
        <w:rPr>
          <w:i/>
          <w:iCs/>
        </w:rPr>
        <w:t>Type1 DMRS with total allocation is not limiting the OBO performance even though there is PAPR/CM loss compared to data</w:t>
      </w:r>
      <w:r w:rsidRPr="5121AD1C">
        <w:rPr>
          <w:i/>
          <w:iCs/>
        </w:rPr>
        <w:t>.</w:t>
      </w:r>
    </w:p>
    <w:p w14:paraId="4CC9DFBA" w14:textId="7EB7430A" w:rsidR="00001C5D" w:rsidRPr="0002446A" w:rsidRDefault="00001C5D" w:rsidP="00001C5D">
      <w:r w:rsidRPr="0D7087FE">
        <w:rPr>
          <w:b/>
          <w:bCs/>
          <w:i/>
          <w:iCs/>
        </w:rPr>
        <w:t xml:space="preserve">Observation </w:t>
      </w:r>
      <w:r w:rsidR="0087379F">
        <w:rPr>
          <w:b/>
          <w:bCs/>
          <w:i/>
          <w:iCs/>
        </w:rPr>
        <w:t>14</w:t>
      </w:r>
      <w:r w:rsidR="005F79FF">
        <w:rPr>
          <w:b/>
          <w:bCs/>
          <w:i/>
          <w:iCs/>
        </w:rPr>
        <w:t>:</w:t>
      </w:r>
      <w:r>
        <w:rPr>
          <w:b/>
          <w:bCs/>
          <w:i/>
          <w:iCs/>
        </w:rPr>
        <w:t xml:space="preserve"> </w:t>
      </w:r>
      <w:r w:rsidRPr="0002446A">
        <w:rPr>
          <w:i/>
        </w:rPr>
        <w:t xml:space="preserve">For DMRS sequences when the sequence length is shorter than 30 before the extension, Type 2 sequences give </w:t>
      </w:r>
      <w:r>
        <w:rPr>
          <w:i/>
          <w:iCs/>
        </w:rPr>
        <w:t>clearly lower PAPR and CM either with or without symmetric spectrum extension.</w:t>
      </w:r>
    </w:p>
    <w:p w14:paraId="4A19A8CE" w14:textId="5793BFE8" w:rsidR="00001C5D" w:rsidRPr="00001C5D" w:rsidRDefault="00001C5D" w:rsidP="00001C5D">
      <w:pPr>
        <w:rPr>
          <w:i/>
          <w:iCs/>
        </w:rPr>
      </w:pPr>
      <w:r w:rsidRPr="00DF5A3A">
        <w:rPr>
          <w:b/>
          <w:bCs/>
          <w:i/>
          <w:iCs/>
        </w:rPr>
        <w:t xml:space="preserve">Observation </w:t>
      </w:r>
      <w:r w:rsidR="00401D77">
        <w:rPr>
          <w:b/>
          <w:bCs/>
          <w:i/>
          <w:iCs/>
        </w:rPr>
        <w:t>15</w:t>
      </w:r>
      <w:r w:rsidRPr="5121AD1C">
        <w:rPr>
          <w:i/>
          <w:iCs/>
        </w:rPr>
        <w:t xml:space="preserve">: </w:t>
      </w:r>
      <w:r w:rsidRPr="002C220F">
        <w:rPr>
          <w:i/>
          <w:iCs/>
        </w:rPr>
        <w:t>F</w:t>
      </w:r>
      <w:r>
        <w:rPr>
          <w:i/>
          <w:iCs/>
        </w:rPr>
        <w:t>or sequences shorter than 30, r</w:t>
      </w:r>
      <w:r w:rsidRPr="5121AD1C">
        <w:rPr>
          <w:i/>
          <w:iCs/>
        </w:rPr>
        <w:t xml:space="preserve">eceiver performance loss for type 2 </w:t>
      </w:r>
      <w:r>
        <w:rPr>
          <w:i/>
          <w:iCs/>
        </w:rPr>
        <w:t xml:space="preserve">sequences </w:t>
      </w:r>
      <w:r w:rsidRPr="5121AD1C">
        <w:rPr>
          <w:i/>
          <w:iCs/>
        </w:rPr>
        <w:t xml:space="preserve">compared to type 1 is </w:t>
      </w:r>
      <w:r w:rsidR="00933DDB">
        <w:rPr>
          <w:i/>
          <w:iCs/>
        </w:rPr>
        <w:t>negligible</w:t>
      </w:r>
      <w:r w:rsidRPr="6952B0AC">
        <w:rPr>
          <w:i/>
          <w:iCs/>
        </w:rPr>
        <w:t xml:space="preserve"> (&lt;</w:t>
      </w:r>
      <w:r w:rsidRPr="5121AD1C">
        <w:rPr>
          <w:i/>
          <w:iCs/>
        </w:rPr>
        <w:t>0.</w:t>
      </w:r>
      <w:r w:rsidRPr="6952B0AC">
        <w:rPr>
          <w:i/>
          <w:iCs/>
        </w:rPr>
        <w:t>04dB)</w:t>
      </w:r>
      <w:r w:rsidRPr="5121AD1C">
        <w:rPr>
          <w:i/>
          <w:iCs/>
        </w:rPr>
        <w:t>.</w:t>
      </w:r>
    </w:p>
    <w:p w14:paraId="679305ED" w14:textId="57FE849D" w:rsidR="00001C5D" w:rsidRDefault="00001C5D" w:rsidP="00001C5D">
      <w:pPr>
        <w:jc w:val="both"/>
        <w:rPr>
          <w:i/>
          <w:iCs/>
        </w:rPr>
      </w:pPr>
    </w:p>
    <w:p w14:paraId="4D11C036" w14:textId="77777777" w:rsidR="00B86F81" w:rsidRDefault="00B86F81" w:rsidP="002F11C6">
      <w:pPr>
        <w:spacing w:after="0"/>
        <w:jc w:val="both"/>
        <w:rPr>
          <w:b/>
          <w:bCs/>
          <w:i/>
          <w:iCs/>
        </w:rPr>
      </w:pPr>
    </w:p>
    <w:p w14:paraId="1E8873C1" w14:textId="77777777" w:rsidR="00E85CEE" w:rsidRDefault="00E85CEE" w:rsidP="00E85CEE">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07151C80" w14:textId="18614774" w:rsidR="00E85CEE" w:rsidRPr="009D5DA2" w:rsidRDefault="00E85CEE">
      <w:pPr>
        <w:pStyle w:val="ListParagraph"/>
        <w:numPr>
          <w:ilvl w:val="0"/>
          <w:numId w:val="81"/>
        </w:numPr>
        <w:jc w:val="both"/>
        <w:rPr>
          <w:i/>
          <w:iCs/>
          <w:lang w:val="en-US"/>
        </w:rPr>
      </w:pPr>
      <w:r>
        <w:rPr>
          <w:i/>
          <w:iCs/>
          <w:sz w:val="20"/>
          <w:szCs w:val="20"/>
          <w:lang w:val="en-US"/>
        </w:rPr>
        <w:t>Aperiodic reporting triggered by PC change and limited by PHR prohibiting timer is supported</w:t>
      </w:r>
    </w:p>
    <w:p w14:paraId="66FEDEBE" w14:textId="77777777" w:rsidR="00420A8F" w:rsidRPr="009D5DA2" w:rsidRDefault="00420A8F" w:rsidP="009D5DA2">
      <w:pPr>
        <w:jc w:val="both"/>
        <w:rPr>
          <w:i/>
          <w:iCs/>
          <w:lang w:val="en-US"/>
        </w:rPr>
      </w:pPr>
    </w:p>
    <w:p w14:paraId="29CD86F7" w14:textId="16BE97F0" w:rsidR="00E85CEE" w:rsidRDefault="00E85CEE" w:rsidP="00001C5D">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720EE09B" w14:textId="281CDCEC" w:rsidR="00001C5D" w:rsidRDefault="00001C5D" w:rsidP="00001C5D">
      <w:pPr>
        <w:jc w:val="both"/>
        <w:rPr>
          <w:i/>
          <w:iCs/>
        </w:rPr>
      </w:pPr>
      <w:r w:rsidRPr="00104F2F">
        <w:rPr>
          <w:b/>
          <w:bCs/>
          <w:i/>
          <w:iCs/>
        </w:rPr>
        <w:t xml:space="preserve">Proposal </w:t>
      </w:r>
      <w:r w:rsidR="00E85CEE">
        <w:rPr>
          <w:b/>
          <w:bCs/>
          <w:i/>
          <w:iCs/>
        </w:rPr>
        <w:t>3</w:t>
      </w:r>
      <w:r w:rsidRPr="00104F2F">
        <w:rPr>
          <w:b/>
          <w:bCs/>
          <w:i/>
          <w:iCs/>
        </w:rPr>
        <w:t>:</w:t>
      </w:r>
      <w:r w:rsidRPr="24BC3E69">
        <w:rPr>
          <w:i/>
          <w:iCs/>
        </w:rPr>
        <w:t xml:space="preserve"> No new additional DFT size options to be introduced by RAN1 to support Rel-18 power domain enhancements.</w:t>
      </w:r>
    </w:p>
    <w:p w14:paraId="7580CA79" w14:textId="77777777" w:rsidR="001169F6" w:rsidRPr="009D5DA2" w:rsidRDefault="001169F6" w:rsidP="001169F6">
      <w:pPr>
        <w:jc w:val="both"/>
        <w:rPr>
          <w:i/>
          <w:iCs/>
        </w:rPr>
      </w:pPr>
      <w:r w:rsidRPr="009D5DA2">
        <w:rPr>
          <w:b/>
          <w:i/>
          <w:iCs/>
        </w:rPr>
        <w:t>Proposal 4</w:t>
      </w:r>
      <w:r w:rsidRPr="009D5DA2">
        <w:rPr>
          <w:i/>
          <w:iCs/>
        </w:rPr>
        <w:t>: Confirm RAN4 definition of extension factor (</w:t>
      </w:r>
      <w:r w:rsidRPr="009D5DA2">
        <w:rPr>
          <w:rFonts w:ascii="Symbol" w:hAnsi="Symbol" w:hint="eastAsia"/>
          <w:i/>
          <w:iCs/>
        </w:rPr>
        <w:t xml:space="preserve">a) </w:t>
      </w:r>
      <w:r w:rsidRPr="009D5DA2">
        <w:rPr>
          <w:i/>
          <w:iCs/>
        </w:rPr>
        <w:t>as excess band size / total allocation size.</w:t>
      </w:r>
    </w:p>
    <w:p w14:paraId="2F3770FC" w14:textId="38E9C716" w:rsidR="001169F6" w:rsidRDefault="001169F6" w:rsidP="00001C5D">
      <w:pPr>
        <w:jc w:val="both"/>
        <w:rPr>
          <w:rFonts w:ascii="Symbol" w:hAnsi="Symbol" w:hint="eastAsia"/>
          <w:i/>
          <w:iCs/>
        </w:rPr>
      </w:pPr>
      <w:r w:rsidRPr="009D5DA2">
        <w:rPr>
          <w:b/>
          <w:bCs/>
          <w:i/>
          <w:iCs/>
        </w:rPr>
        <w:t>Proposal 5</w:t>
      </w:r>
      <w:r w:rsidRPr="009D5DA2">
        <w:rPr>
          <w:i/>
          <w:iCs/>
        </w:rPr>
        <w:t>: Support at least extension factor (</w:t>
      </w:r>
      <w:r w:rsidRPr="009D5DA2">
        <w:rPr>
          <w:rFonts w:ascii="Symbol" w:hAnsi="Symbol" w:hint="eastAsia"/>
          <w:i/>
          <w:iCs/>
        </w:rPr>
        <w:t>a)</w:t>
      </w:r>
      <w:r w:rsidRPr="009D5DA2">
        <w:rPr>
          <w:i/>
          <w:iCs/>
        </w:rPr>
        <w:t xml:space="preserve"> 0.25</w:t>
      </w:r>
      <w:r w:rsidRPr="009D5DA2">
        <w:rPr>
          <w:i/>
          <w:iCs/>
          <w:lang w:val="en-US"/>
        </w:rPr>
        <w:t>.</w:t>
      </w:r>
      <w:r w:rsidRPr="009D5DA2">
        <w:rPr>
          <w:i/>
          <w:iCs/>
        </w:rPr>
        <w:t xml:space="preserve"> </w:t>
      </w:r>
      <w:r w:rsidRPr="009D5DA2">
        <w:rPr>
          <w:i/>
          <w:iCs/>
          <w:lang w:val="en-US"/>
        </w:rPr>
        <w:t>O</w:t>
      </w:r>
      <w:r w:rsidRPr="009D5DA2">
        <w:rPr>
          <w:i/>
          <w:iCs/>
        </w:rPr>
        <w:t>ther extension factors are FFS</w:t>
      </w:r>
      <w:r w:rsidRPr="009D5DA2">
        <w:rPr>
          <w:rFonts w:ascii="Symbol" w:hAnsi="Symbol" w:hint="eastAsia"/>
          <w:i/>
          <w:iCs/>
        </w:rPr>
        <w:t>.</w:t>
      </w:r>
    </w:p>
    <w:p w14:paraId="55D2EA1B" w14:textId="44E68CFB" w:rsidR="0AC1E5BD" w:rsidRDefault="0AC1E5BD" w:rsidP="3B7F49D7">
      <w:pPr>
        <w:pStyle w:val="paragraph"/>
        <w:spacing w:before="0" w:beforeAutospacing="0" w:after="0" w:afterAutospacing="0"/>
        <w:rPr>
          <w:rFonts w:ascii="Segoe UI" w:hAnsi="Segoe UI" w:cs="Segoe UI"/>
          <w:i/>
          <w:iCs/>
          <w:sz w:val="18"/>
          <w:szCs w:val="18"/>
        </w:rPr>
      </w:pPr>
      <w:r w:rsidRPr="3B7F49D7">
        <w:rPr>
          <w:rStyle w:val="normaltextrun"/>
          <w:b/>
          <w:bCs/>
          <w:i/>
          <w:iCs/>
          <w:sz w:val="20"/>
          <w:szCs w:val="20"/>
        </w:rPr>
        <w:t xml:space="preserve">Proposal </w:t>
      </w:r>
      <w:r w:rsidRPr="3B7F49D7">
        <w:rPr>
          <w:rStyle w:val="normaltextrun"/>
          <w:b/>
          <w:bCs/>
          <w:i/>
          <w:iCs/>
          <w:color w:val="000000" w:themeColor="text1"/>
          <w:sz w:val="20"/>
          <w:szCs w:val="20"/>
        </w:rPr>
        <w:t>6</w:t>
      </w:r>
      <w:r w:rsidRPr="3B7F49D7">
        <w:rPr>
          <w:rStyle w:val="normaltextrun"/>
          <w:b/>
          <w:bCs/>
          <w:i/>
          <w:iCs/>
          <w:sz w:val="20"/>
          <w:szCs w:val="20"/>
        </w:rPr>
        <w:t xml:space="preserve">: </w:t>
      </w:r>
      <w:r w:rsidRPr="3B7F49D7">
        <w:rPr>
          <w:rStyle w:val="normaltextrun"/>
          <w:i/>
          <w:iCs/>
          <w:sz w:val="20"/>
          <w:szCs w:val="20"/>
        </w:rPr>
        <w:t>First preference is to use existing FDRA indicator to signal inband allocation in the context of FDSS-SE.</w:t>
      </w:r>
      <w:r w:rsidRPr="3B7F49D7">
        <w:rPr>
          <w:rStyle w:val="eop"/>
          <w:sz w:val="20"/>
          <w:szCs w:val="20"/>
        </w:rPr>
        <w:t> </w:t>
      </w:r>
      <w:r w:rsidRPr="3B7F49D7">
        <w:rPr>
          <w:rStyle w:val="eop"/>
          <w:i/>
          <w:iCs/>
          <w:sz w:val="20"/>
          <w:szCs w:val="20"/>
        </w:rPr>
        <w:t>Second preference is to use the indicator to signal the total PRB allocation for FDSS-SE.</w:t>
      </w:r>
    </w:p>
    <w:p w14:paraId="6F408491" w14:textId="752E1BD8" w:rsidR="3B7F49D7" w:rsidRDefault="3B7F49D7" w:rsidP="3B7F49D7">
      <w:pPr>
        <w:pStyle w:val="paragraph"/>
        <w:spacing w:before="0" w:beforeAutospacing="0" w:after="0" w:afterAutospacing="0"/>
        <w:rPr>
          <w:rStyle w:val="eop"/>
          <w:i/>
          <w:iCs/>
          <w:sz w:val="20"/>
          <w:szCs w:val="20"/>
        </w:rPr>
      </w:pPr>
    </w:p>
    <w:p w14:paraId="318337A4" w14:textId="765413B0" w:rsidR="001169F6" w:rsidRDefault="00165DD4" w:rsidP="001169F6">
      <w:pPr>
        <w:pStyle w:val="paragraph"/>
        <w:spacing w:before="0" w:beforeAutospacing="0" w:after="0" w:afterAutospacing="0"/>
        <w:textAlignment w:val="baseline"/>
        <w:rPr>
          <w:rStyle w:val="eop"/>
          <w:sz w:val="20"/>
          <w:szCs w:val="20"/>
        </w:rPr>
      </w:pPr>
      <w:r w:rsidRPr="3B7F49D7">
        <w:rPr>
          <w:rStyle w:val="normaltextrun"/>
          <w:b/>
          <w:bCs/>
          <w:i/>
          <w:iCs/>
          <w:sz w:val="20"/>
          <w:szCs w:val="20"/>
        </w:rPr>
        <w:t xml:space="preserve">Proposal </w:t>
      </w:r>
      <w:r w:rsidR="2676CE48" w:rsidRPr="3B7F49D7">
        <w:rPr>
          <w:rStyle w:val="normaltextrun"/>
          <w:b/>
          <w:bCs/>
          <w:i/>
          <w:iCs/>
          <w:sz w:val="20"/>
          <w:szCs w:val="20"/>
        </w:rPr>
        <w:t>7</w:t>
      </w:r>
      <w:r w:rsidR="001169F6">
        <w:rPr>
          <w:rStyle w:val="normaltextrun"/>
          <w:b/>
          <w:bCs/>
          <w:i/>
          <w:iCs/>
          <w:sz w:val="20"/>
          <w:szCs w:val="20"/>
        </w:rPr>
        <w:t xml:space="preserve">: </w:t>
      </w:r>
      <w:r w:rsidR="001169F6">
        <w:rPr>
          <w:rStyle w:val="normaltextrun"/>
          <w:i/>
          <w:iCs/>
          <w:sz w:val="20"/>
          <w:szCs w:val="20"/>
        </w:rPr>
        <w:t>Study solutions to yield only integer numbers</w:t>
      </w:r>
      <w:r w:rsidR="001169F6">
        <w:rPr>
          <w:rStyle w:val="normaltextrun"/>
          <w:i/>
          <w:sz w:val="20"/>
          <w:szCs w:val="20"/>
        </w:rPr>
        <w:t xml:space="preserve"> (or even integer numbers)</w:t>
      </w:r>
      <w:r w:rsidR="001169F6">
        <w:rPr>
          <w:rStyle w:val="normaltextrun"/>
          <w:i/>
          <w:iCs/>
          <w:sz w:val="20"/>
          <w:szCs w:val="20"/>
        </w:rPr>
        <w:t xml:space="preserve"> of PRB allocations for the excess band, i.e., spectrum extension.</w:t>
      </w:r>
      <w:r w:rsidR="001169F6">
        <w:rPr>
          <w:rStyle w:val="eop"/>
          <w:sz w:val="20"/>
          <w:szCs w:val="20"/>
        </w:rPr>
        <w:t> </w:t>
      </w:r>
    </w:p>
    <w:p w14:paraId="552AF42F" w14:textId="77777777" w:rsidR="001169F6" w:rsidRPr="009D5DA2" w:rsidRDefault="001169F6" w:rsidP="009D5DA2">
      <w:pPr>
        <w:pStyle w:val="paragraph"/>
        <w:spacing w:before="0" w:beforeAutospacing="0" w:after="0" w:afterAutospacing="0"/>
        <w:textAlignment w:val="baseline"/>
        <w:rPr>
          <w:rFonts w:ascii="Segoe UI" w:hAnsi="Segoe UI" w:cs="Segoe UI"/>
          <w:sz w:val="18"/>
          <w:szCs w:val="18"/>
        </w:rPr>
      </w:pPr>
    </w:p>
    <w:p w14:paraId="153882BF" w14:textId="6B6BD1F2" w:rsidR="00001C5D" w:rsidRDefault="00001C5D" w:rsidP="00001C5D">
      <w:pPr>
        <w:adjustRightInd/>
        <w:spacing w:before="93"/>
        <w:rPr>
          <w:i/>
        </w:rPr>
      </w:pPr>
      <w:r w:rsidRPr="005618BC">
        <w:rPr>
          <w:b/>
          <w:i/>
        </w:rPr>
        <w:t xml:space="preserve">Proposal </w:t>
      </w:r>
      <w:r w:rsidR="003A25D0">
        <w:rPr>
          <w:b/>
          <w:i/>
          <w:sz w:val="21"/>
          <w:szCs w:val="21"/>
        </w:rPr>
        <w:t>8</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performance</w:t>
      </w:r>
      <w:r>
        <w:rPr>
          <w:i/>
        </w:rPr>
        <w:t>, if time allows it</w:t>
      </w:r>
      <w:r w:rsidRPr="009823E8">
        <w:rPr>
          <w:i/>
        </w:rPr>
        <w:t>.</w:t>
      </w:r>
    </w:p>
    <w:p w14:paraId="2006408E" w14:textId="22620F67" w:rsidR="00604C27" w:rsidRPr="00604C27" w:rsidRDefault="00604C27" w:rsidP="009D5DA2">
      <w:pPr>
        <w:jc w:val="both"/>
        <w:rPr>
          <w:i/>
          <w:iCs/>
        </w:rPr>
      </w:pPr>
      <w:r w:rsidRPr="5121AD1C">
        <w:rPr>
          <w:b/>
          <w:bCs/>
          <w:i/>
          <w:iCs/>
        </w:rPr>
        <w:t xml:space="preserve">Proposal </w:t>
      </w:r>
      <w:r>
        <w:rPr>
          <w:b/>
          <w:bCs/>
          <w:i/>
          <w:iCs/>
        </w:rPr>
        <w:t>9</w:t>
      </w:r>
      <w:r w:rsidRPr="5121AD1C">
        <w:rPr>
          <w:b/>
          <w:bCs/>
          <w:i/>
          <w:iCs/>
        </w:rPr>
        <w:t xml:space="preserve">: </w:t>
      </w:r>
      <w:r w:rsidRPr="002C220F">
        <w:rPr>
          <w:i/>
          <w:iCs/>
        </w:rPr>
        <w:t>F</w:t>
      </w:r>
      <w:r>
        <w:rPr>
          <w:i/>
          <w:iCs/>
        </w:rPr>
        <w:t xml:space="preserve">or sequences longer than 24, For DMRS transmission when FDSS-SE is configured consider supporting type 1 and/or type 2 sequences without extension, i.e., using legacy sequences where the sequence length is determined by the total allocation. </w:t>
      </w:r>
    </w:p>
    <w:p w14:paraId="19E6A03D" w14:textId="4A420F01" w:rsidR="00F22F3A" w:rsidRPr="002B609D" w:rsidRDefault="00F22F3A" w:rsidP="002B609D"/>
    <w:p w14:paraId="53CD9119" w14:textId="5206E1F5" w:rsidR="00885580" w:rsidRDefault="00885580" w:rsidP="00885580">
      <w:pPr>
        <w:pStyle w:val="Heading1"/>
        <w:numPr>
          <w:ilvl w:val="0"/>
          <w:numId w:val="0"/>
        </w:numPr>
      </w:pPr>
      <w:r>
        <w:t>References</w:t>
      </w:r>
    </w:p>
    <w:p w14:paraId="1E6ECDE1" w14:textId="113A451A" w:rsidR="00AA15EC" w:rsidRPr="00F5430D" w:rsidRDefault="282ED7EA" w:rsidP="00F433DA">
      <w:pPr>
        <w:pStyle w:val="ListParagraph"/>
        <w:numPr>
          <w:ilvl w:val="0"/>
          <w:numId w:val="4"/>
        </w:numPr>
        <w:ind w:left="357" w:hanging="357"/>
        <w:rPr>
          <w:rStyle w:val="eop"/>
          <w:sz w:val="20"/>
          <w:szCs w:val="20"/>
          <w:lang w:val="en-GB"/>
        </w:rPr>
      </w:pPr>
      <w:r w:rsidRPr="002C220F">
        <w:rPr>
          <w:sz w:val="20"/>
          <w:szCs w:val="20"/>
          <w:lang w:val="en-GB"/>
        </w:rPr>
        <w:t xml:space="preserve">RP-221858, "New WI: Further NR coverage enhancements", China Telecom </w:t>
      </w:r>
    </w:p>
    <w:p w14:paraId="114EB69A" w14:textId="4614284E" w:rsidR="00E937CA" w:rsidRPr="0002446A" w:rsidRDefault="0465B59F" w:rsidP="00F433DA">
      <w:pPr>
        <w:pStyle w:val="ListParagraph"/>
        <w:numPr>
          <w:ilvl w:val="0"/>
          <w:numId w:val="4"/>
        </w:numPr>
        <w:spacing w:line="259" w:lineRule="auto"/>
        <w:ind w:left="357" w:hanging="357"/>
        <w:rPr>
          <w:rStyle w:val="eop"/>
          <w:sz w:val="20"/>
          <w:szCs w:val="20"/>
          <w:lang w:val="en-US"/>
        </w:rPr>
      </w:pPr>
      <w:bookmarkStart w:id="4" w:name="_Ref131515871"/>
      <w:r w:rsidRPr="00570C64">
        <w:rPr>
          <w:rFonts w:eastAsia="Times New Roman"/>
          <w:sz w:val="20"/>
          <w:szCs w:val="20"/>
          <w:lang w:val="en-US"/>
        </w:rPr>
        <w:t>R4-2</w:t>
      </w:r>
      <w:r w:rsidR="00570C64" w:rsidRPr="00570C64">
        <w:rPr>
          <w:rFonts w:eastAsia="Times New Roman"/>
          <w:sz w:val="20"/>
          <w:szCs w:val="20"/>
          <w:lang w:val="en-US"/>
        </w:rPr>
        <w:t>303560</w:t>
      </w:r>
      <w:r w:rsidR="5FD99AE5" w:rsidRPr="00570C64">
        <w:rPr>
          <w:rStyle w:val="normaltextrun"/>
          <w:sz w:val="20"/>
          <w:szCs w:val="20"/>
          <w:shd w:val="clear" w:color="auto" w:fill="FFFFFF"/>
          <w:lang w:val="en-US"/>
        </w:rPr>
        <w:t>, “</w:t>
      </w:r>
      <w:r w:rsidR="00570C64" w:rsidRPr="00570C64">
        <w:rPr>
          <w:rStyle w:val="normaltextrun"/>
          <w:i/>
          <w:iCs/>
          <w:color w:val="000000"/>
          <w:sz w:val="20"/>
          <w:szCs w:val="20"/>
          <w:shd w:val="clear" w:color="auto" w:fill="FFFFFF"/>
          <w:lang w:val="en-US"/>
        </w:rPr>
        <w:t xml:space="preserve">WF on </w:t>
      </w:r>
      <w:r w:rsidR="00570C64" w:rsidRPr="0002446A">
        <w:rPr>
          <w:rStyle w:val="normaltextrun"/>
          <w:i/>
          <w:iCs/>
          <w:color w:val="000000"/>
          <w:sz w:val="20"/>
          <w:szCs w:val="20"/>
          <w:shd w:val="clear" w:color="auto" w:fill="FFFFFF"/>
          <w:lang w:val="en-US"/>
        </w:rPr>
        <w:t xml:space="preserve">coverage enhancement </w:t>
      </w:r>
      <w:r w:rsidR="00570C64">
        <w:rPr>
          <w:rStyle w:val="normaltextrun"/>
          <w:i/>
          <w:iCs/>
          <w:color w:val="000000"/>
          <w:sz w:val="20"/>
          <w:szCs w:val="20"/>
          <w:shd w:val="clear" w:color="auto" w:fill="FFFFFF"/>
          <w:lang w:val="en-US"/>
        </w:rPr>
        <w:t>part 1</w:t>
      </w:r>
      <w:r w:rsidR="5FD99AE5" w:rsidRPr="00570C64">
        <w:rPr>
          <w:rStyle w:val="normaltextrun"/>
          <w:color w:val="000000"/>
          <w:sz w:val="20"/>
          <w:szCs w:val="20"/>
          <w:shd w:val="clear" w:color="auto" w:fill="FFFFFF"/>
          <w:lang w:val="en-US"/>
        </w:rPr>
        <w:t xml:space="preserve">”, </w:t>
      </w:r>
      <w:r w:rsidR="00570C64">
        <w:rPr>
          <w:rStyle w:val="normaltextrun"/>
          <w:color w:val="000000"/>
          <w:sz w:val="20"/>
          <w:szCs w:val="20"/>
          <w:shd w:val="clear" w:color="auto" w:fill="FFFFFF"/>
          <w:lang w:val="en-US"/>
        </w:rPr>
        <w:t>Huawei, HiSilicon</w:t>
      </w:r>
      <w:bookmarkEnd w:id="4"/>
      <w:r w:rsidR="5FD99AE5" w:rsidRPr="00570C64">
        <w:rPr>
          <w:rStyle w:val="normaltextrun"/>
          <w:color w:val="000000"/>
          <w:sz w:val="20"/>
          <w:szCs w:val="20"/>
          <w:shd w:val="clear" w:color="auto" w:fill="FFFFFF"/>
          <w:lang w:val="en-US"/>
        </w:rPr>
        <w:t> </w:t>
      </w:r>
      <w:r w:rsidR="5FD99AE5" w:rsidRPr="0002446A">
        <w:rPr>
          <w:rStyle w:val="eop"/>
          <w:color w:val="000000"/>
          <w:sz w:val="20"/>
          <w:szCs w:val="20"/>
          <w:shd w:val="clear" w:color="auto" w:fill="FFFFFF"/>
          <w:lang w:val="en-US"/>
        </w:rPr>
        <w:t> </w:t>
      </w:r>
    </w:p>
    <w:p w14:paraId="151B725B" w14:textId="18441865" w:rsidR="006264B1" w:rsidRDefault="39397035" w:rsidP="00F433DA">
      <w:pPr>
        <w:pStyle w:val="ListParagraph"/>
        <w:numPr>
          <w:ilvl w:val="0"/>
          <w:numId w:val="4"/>
        </w:numPr>
        <w:ind w:left="357" w:hanging="357"/>
        <w:rPr>
          <w:sz w:val="20"/>
          <w:szCs w:val="20"/>
          <w:lang w:val="en-US"/>
        </w:rPr>
      </w:pPr>
      <w:bookmarkStart w:id="5" w:name="_Ref114827634"/>
      <w:bookmarkStart w:id="6" w:name="_Ref131515890"/>
      <w:r w:rsidRPr="67EF1FC8">
        <w:rPr>
          <w:sz w:val="20"/>
          <w:szCs w:val="20"/>
          <w:lang w:val="en-US"/>
        </w:rPr>
        <w:t>R</w:t>
      </w:r>
      <w:r w:rsidR="00570C64">
        <w:rPr>
          <w:sz w:val="20"/>
          <w:szCs w:val="20"/>
          <w:lang w:val="en-US"/>
        </w:rPr>
        <w:t>4-2303701</w:t>
      </w:r>
      <w:r w:rsidRPr="67EF1FC8">
        <w:rPr>
          <w:sz w:val="20"/>
          <w:szCs w:val="20"/>
          <w:lang w:val="en-US"/>
        </w:rPr>
        <w:t>, “</w:t>
      </w:r>
      <w:r w:rsidR="00570C64" w:rsidRPr="0002446A">
        <w:rPr>
          <w:i/>
          <w:sz w:val="20"/>
          <w:szCs w:val="20"/>
          <w:lang w:val="en-US"/>
        </w:rPr>
        <w:t>Reply LS on enhancements to realize increasing UE power high limit for CA and DC</w:t>
      </w:r>
      <w:r w:rsidR="00570C64">
        <w:rPr>
          <w:sz w:val="20"/>
          <w:szCs w:val="20"/>
          <w:lang w:val="en-US"/>
        </w:rPr>
        <w:t>”</w:t>
      </w:r>
      <w:bookmarkEnd w:id="5"/>
      <w:bookmarkEnd w:id="6"/>
    </w:p>
    <w:p w14:paraId="4DF8F86A" w14:textId="65D19E86" w:rsidR="00F34FF7" w:rsidRPr="001B5DB0" w:rsidRDefault="5243166A" w:rsidP="00F433DA">
      <w:pPr>
        <w:numPr>
          <w:ilvl w:val="0"/>
          <w:numId w:val="4"/>
        </w:numPr>
        <w:tabs>
          <w:tab w:val="left" w:pos="1080"/>
        </w:tabs>
        <w:overflowPunct/>
        <w:autoSpaceDE/>
        <w:adjustRightInd/>
        <w:spacing w:after="0"/>
        <w:ind w:left="357" w:hanging="357"/>
        <w:textAlignment w:val="auto"/>
        <w:rPr>
          <w:lang w:val="en-US" w:eastAsia="x-none"/>
        </w:rPr>
      </w:pPr>
      <w:bookmarkStart w:id="7" w:name="_Ref115029346"/>
      <w:r>
        <w:t>RP-221302, “</w:t>
      </w:r>
      <w:r w:rsidRPr="67EF1FC8">
        <w:rPr>
          <w:i/>
          <w:iCs/>
        </w:rPr>
        <w:t>New WID: Increasing UE power high limit for CA and DC</w:t>
      </w:r>
      <w:r>
        <w:t>”</w:t>
      </w:r>
      <w:r w:rsidR="4BF5E11E">
        <w:t>,</w:t>
      </w:r>
      <w:r>
        <w:t xml:space="preserve"> China Telecom, Qualcomm</w:t>
      </w:r>
      <w:bookmarkEnd w:id="7"/>
    </w:p>
    <w:p w14:paraId="140D1460" w14:textId="5A8ABE28" w:rsidR="001B5DB0" w:rsidRPr="00104F2F" w:rsidRDefault="001B5DB0" w:rsidP="00F433DA">
      <w:pPr>
        <w:pStyle w:val="ListParagraph"/>
        <w:numPr>
          <w:ilvl w:val="0"/>
          <w:numId w:val="4"/>
        </w:numPr>
        <w:spacing w:line="256" w:lineRule="auto"/>
        <w:ind w:left="357" w:hanging="357"/>
        <w:rPr>
          <w:rStyle w:val="normaltextrun"/>
          <w:sz w:val="20"/>
          <w:szCs w:val="20"/>
          <w:lang w:val="en-US"/>
        </w:rPr>
      </w:pPr>
      <w:r w:rsidRPr="00104F2F">
        <w:rPr>
          <w:rStyle w:val="normaltextrun"/>
          <w:color w:val="000000"/>
          <w:sz w:val="20"/>
          <w:szCs w:val="20"/>
          <w:shd w:val="clear" w:color="auto" w:fill="FFFFFF"/>
          <w:lang w:val="en-GB"/>
        </w:rPr>
        <w:t>TR 38.830, “</w:t>
      </w:r>
      <w:r w:rsidRPr="00104F2F">
        <w:rPr>
          <w:rStyle w:val="normaltextrun"/>
          <w:i/>
          <w:iCs/>
          <w:color w:val="000000"/>
          <w:sz w:val="20"/>
          <w:szCs w:val="20"/>
          <w:shd w:val="clear" w:color="auto" w:fill="FFFFFF"/>
          <w:lang w:val="en-GB"/>
        </w:rPr>
        <w:t>Study on NR coverage enhancements</w:t>
      </w:r>
      <w:r w:rsidRPr="00104F2F">
        <w:rPr>
          <w:rStyle w:val="normaltextrun"/>
          <w:color w:val="000000"/>
          <w:sz w:val="20"/>
          <w:szCs w:val="20"/>
          <w:shd w:val="clear" w:color="auto" w:fill="FFFFFF"/>
          <w:lang w:val="en-GB"/>
        </w:rPr>
        <w:t>”, 3GPP</w:t>
      </w:r>
    </w:p>
    <w:p w14:paraId="19292E3A" w14:textId="1CD6F146" w:rsidR="001506AF" w:rsidRPr="009D5DA2" w:rsidRDefault="00895B49" w:rsidP="00104F2F">
      <w:pPr>
        <w:pStyle w:val="ListParagraph"/>
        <w:numPr>
          <w:ilvl w:val="0"/>
          <w:numId w:val="4"/>
        </w:numPr>
        <w:rPr>
          <w:sz w:val="20"/>
          <w:szCs w:val="20"/>
          <w:lang w:val="en-US"/>
        </w:rPr>
      </w:pPr>
      <w:r w:rsidRPr="00790868">
        <w:rPr>
          <w:sz w:val="20"/>
          <w:szCs w:val="20"/>
          <w:lang w:val="en-US"/>
        </w:rPr>
        <w:t>R4-2307124</w:t>
      </w:r>
      <w:r>
        <w:rPr>
          <w:sz w:val="20"/>
          <w:szCs w:val="20"/>
          <w:lang w:val="en-US"/>
        </w:rPr>
        <w:t>, “</w:t>
      </w:r>
      <w:r w:rsidRPr="00D602C1">
        <w:rPr>
          <w:i/>
          <w:iCs/>
          <w:sz w:val="20"/>
          <w:szCs w:val="20"/>
          <w:lang w:val="en-US"/>
        </w:rPr>
        <w:t>UL duty cycle scheme improvement</w:t>
      </w:r>
      <w:r>
        <w:rPr>
          <w:sz w:val="20"/>
          <w:szCs w:val="20"/>
          <w:lang w:val="en-US"/>
        </w:rPr>
        <w:t>”, Nokia, Nokia Shanghai Bell</w:t>
      </w:r>
    </w:p>
    <w:p w14:paraId="63E3A6C5" w14:textId="77777777" w:rsidR="009F785A" w:rsidRDefault="009F785A" w:rsidP="009F785A">
      <w:pPr>
        <w:pStyle w:val="paragraph"/>
        <w:numPr>
          <w:ilvl w:val="0"/>
          <w:numId w:val="4"/>
        </w:numPr>
        <w:spacing w:before="0" w:beforeAutospacing="0" w:after="0" w:afterAutospacing="0"/>
        <w:textAlignment w:val="baseline"/>
        <w:rPr>
          <w:sz w:val="22"/>
          <w:szCs w:val="22"/>
        </w:rPr>
      </w:pPr>
      <w:r>
        <w:rPr>
          <w:rStyle w:val="normaltextrun"/>
          <w:sz w:val="20"/>
          <w:szCs w:val="20"/>
          <w:lang w:val="en-GB"/>
        </w:rPr>
        <w:t>R4-222084, “</w:t>
      </w:r>
      <w:r>
        <w:rPr>
          <w:rStyle w:val="normaltextrun"/>
          <w:i/>
          <w:iCs/>
          <w:sz w:val="20"/>
          <w:szCs w:val="20"/>
          <w:lang w:val="en-GB"/>
        </w:rPr>
        <w:t>LS on RF simulation parameters to be used in RAN4 for power domain enhancements</w:t>
      </w:r>
      <w:r>
        <w:rPr>
          <w:rStyle w:val="normaltextrun"/>
          <w:sz w:val="20"/>
          <w:szCs w:val="20"/>
          <w:lang w:val="en-GB"/>
        </w:rPr>
        <w:t>” </w:t>
      </w:r>
      <w:r>
        <w:rPr>
          <w:rStyle w:val="eop"/>
          <w:sz w:val="20"/>
          <w:szCs w:val="20"/>
        </w:rPr>
        <w:t> </w:t>
      </w:r>
    </w:p>
    <w:p w14:paraId="02358718" w14:textId="7F53F7BD" w:rsidR="009F785A" w:rsidRPr="009D5DA2" w:rsidRDefault="009F785A" w:rsidP="009D5DA2">
      <w:pPr>
        <w:pStyle w:val="paragraph"/>
        <w:numPr>
          <w:ilvl w:val="0"/>
          <w:numId w:val="4"/>
        </w:numPr>
        <w:spacing w:before="0" w:beforeAutospacing="0" w:after="0" w:afterAutospacing="0"/>
        <w:textAlignment w:val="baseline"/>
        <w:rPr>
          <w:sz w:val="22"/>
          <w:szCs w:val="22"/>
        </w:rPr>
      </w:pPr>
      <w:r>
        <w:rPr>
          <w:rStyle w:val="normaltextrun"/>
          <w:sz w:val="20"/>
          <w:szCs w:val="20"/>
          <w:lang w:val="en-GB"/>
        </w:rPr>
        <w:t>R1-2212917, “</w:t>
      </w:r>
      <w:r>
        <w:rPr>
          <w:rStyle w:val="normaltextrun"/>
          <w:i/>
          <w:iCs/>
          <w:sz w:val="20"/>
          <w:szCs w:val="20"/>
          <w:lang w:val="en-GB"/>
        </w:rPr>
        <w:t>LS to RAN4 for further information on RAN1 assumptions for LLS performance evaluation of MPR/PAR reduction solutions</w:t>
      </w:r>
      <w:r>
        <w:rPr>
          <w:rStyle w:val="normaltextrun"/>
          <w:sz w:val="20"/>
          <w:szCs w:val="20"/>
          <w:lang w:val="en-GB"/>
        </w:rPr>
        <w:t>”</w:t>
      </w:r>
      <w:r>
        <w:rPr>
          <w:rStyle w:val="eop"/>
          <w:sz w:val="20"/>
          <w:szCs w:val="20"/>
        </w:rPr>
        <w:t> </w:t>
      </w:r>
    </w:p>
    <w:p w14:paraId="0DDDB729" w14:textId="0076CCC5" w:rsidR="0023352A" w:rsidRPr="00985662" w:rsidRDefault="00393B49" w:rsidP="0023352A">
      <w:pPr>
        <w:pStyle w:val="ListParagraph"/>
        <w:numPr>
          <w:ilvl w:val="0"/>
          <w:numId w:val="4"/>
        </w:numPr>
        <w:rPr>
          <w:sz w:val="20"/>
          <w:szCs w:val="20"/>
          <w:lang w:val="en-US" w:eastAsia="x-none"/>
        </w:rPr>
      </w:pPr>
      <w:r w:rsidRPr="00C833F1">
        <w:rPr>
          <w:sz w:val="20"/>
          <w:szCs w:val="20"/>
        </w:rPr>
        <w:fldChar w:fldCharType="begin"/>
      </w:r>
      <w:r w:rsidRPr="00C833F1">
        <w:rPr>
          <w:sz w:val="20"/>
          <w:szCs w:val="20"/>
          <w:highlight w:val="yellow"/>
          <w:lang w:val="en-GB" w:eastAsia="ko-KR"/>
        </w:rPr>
        <w:instrText xml:space="preserve"> DOCPROPERTY  TdocId  \* MERGEFORMAT </w:instrText>
      </w:r>
      <w:r w:rsidRPr="00C833F1">
        <w:rPr>
          <w:sz w:val="20"/>
          <w:szCs w:val="20"/>
        </w:rPr>
        <w:fldChar w:fldCharType="separate"/>
      </w:r>
      <w:r w:rsidR="3553B6A6" w:rsidRPr="0002446A">
        <w:rPr>
          <w:sz w:val="20"/>
          <w:szCs w:val="20"/>
          <w:lang w:val="en-GB"/>
        </w:rPr>
        <w:t>R1-2302081</w:t>
      </w:r>
      <w:r w:rsidRPr="00C833F1">
        <w:rPr>
          <w:sz w:val="20"/>
          <w:szCs w:val="20"/>
        </w:rPr>
        <w:fldChar w:fldCharType="end"/>
      </w:r>
      <w:r w:rsidR="3553B6A6" w:rsidRPr="0002446A">
        <w:rPr>
          <w:sz w:val="20"/>
          <w:szCs w:val="20"/>
          <w:lang w:val="en-GB"/>
        </w:rPr>
        <w:t>,</w:t>
      </w:r>
      <w:r w:rsidR="3553B6A6" w:rsidRPr="0002446A">
        <w:rPr>
          <w:b/>
          <w:sz w:val="20"/>
          <w:szCs w:val="20"/>
          <w:lang w:val="en-GB"/>
        </w:rPr>
        <w:t xml:space="preserve"> </w:t>
      </w:r>
      <w:r w:rsidR="3553B6A6" w:rsidRPr="0002446A">
        <w:rPr>
          <w:b/>
          <w:i/>
          <w:sz w:val="20"/>
          <w:szCs w:val="20"/>
          <w:lang w:val="en-GB"/>
        </w:rPr>
        <w:t>“</w:t>
      </w:r>
      <w:r w:rsidR="3553B6A6" w:rsidRPr="0002446A">
        <w:rPr>
          <w:i/>
          <w:sz w:val="20"/>
          <w:szCs w:val="20"/>
          <w:lang w:val="en-GB"/>
        </w:rPr>
        <w:t>LS to RAN4 for results of the LLS performance evaluation of MPR/PAR reduction solutions”</w:t>
      </w:r>
    </w:p>
    <w:p w14:paraId="689A5783" w14:textId="7E79E629" w:rsidR="00CA754D" w:rsidRDefault="006A66D4" w:rsidP="0023352A">
      <w:pPr>
        <w:pStyle w:val="ListParagraph"/>
        <w:numPr>
          <w:ilvl w:val="0"/>
          <w:numId w:val="4"/>
        </w:numPr>
        <w:rPr>
          <w:sz w:val="20"/>
          <w:szCs w:val="20"/>
          <w:lang w:val="en-US"/>
        </w:rPr>
      </w:pPr>
      <w:r w:rsidRPr="006A66D4">
        <w:rPr>
          <w:iCs/>
          <w:sz w:val="20"/>
          <w:szCs w:val="20"/>
          <w:lang w:val="en-US"/>
        </w:rPr>
        <w:t>R4-2308105</w:t>
      </w:r>
      <w:r w:rsidR="00CA754D" w:rsidRPr="009D5DA2">
        <w:rPr>
          <w:i/>
          <w:sz w:val="20"/>
          <w:szCs w:val="20"/>
          <w:lang w:val="en-US"/>
        </w:rPr>
        <w:t>, “</w:t>
      </w:r>
      <w:r w:rsidR="00CA754D" w:rsidRPr="009D5DA2">
        <w:rPr>
          <w:rStyle w:val="normaltextrun"/>
          <w:i/>
          <w:sz w:val="20"/>
          <w:szCs w:val="20"/>
          <w:lang w:val="en-GB"/>
        </w:rPr>
        <w:t>Net gain analysis and next steps for MPR/PAR -objective</w:t>
      </w:r>
      <w:r w:rsidR="79A3C567" w:rsidRPr="009D5DA2">
        <w:rPr>
          <w:rStyle w:val="normaltextrun"/>
          <w:i/>
          <w:iCs/>
          <w:color w:val="000000" w:themeColor="text1"/>
          <w:sz w:val="20"/>
          <w:szCs w:val="20"/>
          <w:lang w:val="en-US"/>
        </w:rPr>
        <w:t>”</w:t>
      </w:r>
      <w:r w:rsidR="5319CC19" w:rsidRPr="40F611BA">
        <w:rPr>
          <w:rStyle w:val="normaltextrun"/>
          <w:i/>
          <w:iCs/>
          <w:color w:val="000000" w:themeColor="text1"/>
          <w:sz w:val="20"/>
          <w:szCs w:val="20"/>
          <w:lang w:val="en-US"/>
        </w:rPr>
        <w:t xml:space="preserve">, </w:t>
      </w:r>
      <w:r w:rsidR="5319CC19" w:rsidRPr="43C3F1AF">
        <w:rPr>
          <w:rStyle w:val="normaltextrun"/>
          <w:i/>
          <w:iCs/>
          <w:color w:val="000000" w:themeColor="text1"/>
          <w:sz w:val="20"/>
          <w:szCs w:val="20"/>
          <w:lang w:val="en-US"/>
        </w:rPr>
        <w:t>Nokia</w:t>
      </w:r>
      <w:r w:rsidR="5319CC19" w:rsidRPr="1F6E0332">
        <w:rPr>
          <w:sz w:val="20"/>
          <w:szCs w:val="20"/>
          <w:lang w:val="en-US"/>
        </w:rPr>
        <w:t>, Nokia Shanghai Bell</w:t>
      </w:r>
    </w:p>
    <w:p w14:paraId="4AFC6C8E" w14:textId="77777777" w:rsidR="009D5EC6" w:rsidRPr="007F6584" w:rsidRDefault="009D5EC6" w:rsidP="002C220F">
      <w:pPr>
        <w:rPr>
          <w:lang w:val="en-US"/>
        </w:rPr>
      </w:pPr>
    </w:p>
    <w:sectPr w:rsidR="009D5EC6" w:rsidRPr="007F6584"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9741E" w14:textId="77777777" w:rsidR="00831CD3" w:rsidRDefault="00831CD3">
      <w:r>
        <w:separator/>
      </w:r>
    </w:p>
  </w:endnote>
  <w:endnote w:type="continuationSeparator" w:id="0">
    <w:p w14:paraId="4EE70E22" w14:textId="77777777" w:rsidR="00831CD3" w:rsidRDefault="00831CD3">
      <w:r>
        <w:continuationSeparator/>
      </w:r>
    </w:p>
  </w:endnote>
  <w:endnote w:type="continuationNotice" w:id="1">
    <w:p w14:paraId="1633A6BE" w14:textId="77777777" w:rsidR="00831CD3" w:rsidRDefault="00831C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Times">
    <w:panose1 w:val="02020603050405020304"/>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Microsoft YaHei UI">
    <w:panose1 w:val="020B0503020204020204"/>
    <w:charset w:val="86"/>
    <w:family w:val="swiss"/>
    <w:pitch w:val="variable"/>
    <w:sig w:usb0="80000287" w:usb1="2ACF3C50" w:usb2="00000016" w:usb3="00000000" w:csb0="0004001F" w:csb1="00000000"/>
  </w:font>
  <w:font w:name="Yu Mincho">
    <w:altName w:val="Yu Gothic"/>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4EF95" w14:textId="77777777" w:rsidR="00831CD3" w:rsidRDefault="00831CD3">
      <w:r>
        <w:separator/>
      </w:r>
    </w:p>
  </w:footnote>
  <w:footnote w:type="continuationSeparator" w:id="0">
    <w:p w14:paraId="19188CC9" w14:textId="77777777" w:rsidR="00831CD3" w:rsidRDefault="00831CD3">
      <w:r>
        <w:continuationSeparator/>
      </w:r>
    </w:p>
  </w:footnote>
  <w:footnote w:type="continuationNotice" w:id="1">
    <w:p w14:paraId="1C7D7FBF" w14:textId="77777777" w:rsidR="00831CD3" w:rsidRDefault="00831CD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F5250"/>
    <w:multiLevelType w:val="hybridMultilevel"/>
    <w:tmpl w:val="3A9A7C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42C365B"/>
    <w:multiLevelType w:val="multilevel"/>
    <w:tmpl w:val="F18045A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3E0F24"/>
    <w:multiLevelType w:val="hybridMultilevel"/>
    <w:tmpl w:val="22F8C714"/>
    <w:lvl w:ilvl="0" w:tplc="040B0001">
      <w:start w:val="1"/>
      <w:numFmt w:val="bullet"/>
      <w:lvlText w:val=""/>
      <w:lvlJc w:val="left"/>
      <w:pPr>
        <w:ind w:left="767" w:hanging="360"/>
      </w:pPr>
      <w:rPr>
        <w:rFonts w:ascii="Symbol" w:hAnsi="Symbol" w:hint="default"/>
      </w:rPr>
    </w:lvl>
    <w:lvl w:ilvl="1" w:tplc="20000003" w:tentative="1">
      <w:start w:val="1"/>
      <w:numFmt w:val="bullet"/>
      <w:lvlText w:val="o"/>
      <w:lvlJc w:val="left"/>
      <w:pPr>
        <w:ind w:left="1487" w:hanging="360"/>
      </w:pPr>
      <w:rPr>
        <w:rFonts w:ascii="Courier New" w:hAnsi="Courier New" w:cs="Courier New" w:hint="default"/>
      </w:rPr>
    </w:lvl>
    <w:lvl w:ilvl="2" w:tplc="20000005" w:tentative="1">
      <w:start w:val="1"/>
      <w:numFmt w:val="bullet"/>
      <w:lvlText w:val=""/>
      <w:lvlJc w:val="left"/>
      <w:pPr>
        <w:ind w:left="2207" w:hanging="360"/>
      </w:pPr>
      <w:rPr>
        <w:rFonts w:ascii="Wingdings" w:hAnsi="Wingdings" w:hint="default"/>
      </w:rPr>
    </w:lvl>
    <w:lvl w:ilvl="3" w:tplc="20000001" w:tentative="1">
      <w:start w:val="1"/>
      <w:numFmt w:val="bullet"/>
      <w:lvlText w:val=""/>
      <w:lvlJc w:val="left"/>
      <w:pPr>
        <w:ind w:left="2927" w:hanging="360"/>
      </w:pPr>
      <w:rPr>
        <w:rFonts w:ascii="Symbol" w:hAnsi="Symbol" w:hint="default"/>
      </w:rPr>
    </w:lvl>
    <w:lvl w:ilvl="4" w:tplc="20000003" w:tentative="1">
      <w:start w:val="1"/>
      <w:numFmt w:val="bullet"/>
      <w:lvlText w:val="o"/>
      <w:lvlJc w:val="left"/>
      <w:pPr>
        <w:ind w:left="3647" w:hanging="360"/>
      </w:pPr>
      <w:rPr>
        <w:rFonts w:ascii="Courier New" w:hAnsi="Courier New" w:cs="Courier New" w:hint="default"/>
      </w:rPr>
    </w:lvl>
    <w:lvl w:ilvl="5" w:tplc="20000005" w:tentative="1">
      <w:start w:val="1"/>
      <w:numFmt w:val="bullet"/>
      <w:lvlText w:val=""/>
      <w:lvlJc w:val="left"/>
      <w:pPr>
        <w:ind w:left="4367" w:hanging="360"/>
      </w:pPr>
      <w:rPr>
        <w:rFonts w:ascii="Wingdings" w:hAnsi="Wingdings" w:hint="default"/>
      </w:rPr>
    </w:lvl>
    <w:lvl w:ilvl="6" w:tplc="20000001" w:tentative="1">
      <w:start w:val="1"/>
      <w:numFmt w:val="bullet"/>
      <w:lvlText w:val=""/>
      <w:lvlJc w:val="left"/>
      <w:pPr>
        <w:ind w:left="5087" w:hanging="360"/>
      </w:pPr>
      <w:rPr>
        <w:rFonts w:ascii="Symbol" w:hAnsi="Symbol" w:hint="default"/>
      </w:rPr>
    </w:lvl>
    <w:lvl w:ilvl="7" w:tplc="20000003" w:tentative="1">
      <w:start w:val="1"/>
      <w:numFmt w:val="bullet"/>
      <w:lvlText w:val="o"/>
      <w:lvlJc w:val="left"/>
      <w:pPr>
        <w:ind w:left="5807" w:hanging="360"/>
      </w:pPr>
      <w:rPr>
        <w:rFonts w:ascii="Courier New" w:hAnsi="Courier New" w:cs="Courier New" w:hint="default"/>
      </w:rPr>
    </w:lvl>
    <w:lvl w:ilvl="8" w:tplc="20000005" w:tentative="1">
      <w:start w:val="1"/>
      <w:numFmt w:val="bullet"/>
      <w:lvlText w:val=""/>
      <w:lvlJc w:val="left"/>
      <w:pPr>
        <w:ind w:left="6527" w:hanging="360"/>
      </w:pPr>
      <w:rPr>
        <w:rFonts w:ascii="Wingdings" w:hAnsi="Wingdings" w:hint="default"/>
      </w:rPr>
    </w:lvl>
  </w:abstractNum>
  <w:abstractNum w:abstractNumId="4" w15:restartNumberingAfterBreak="0">
    <w:nsid w:val="08567C40"/>
    <w:multiLevelType w:val="multilevel"/>
    <w:tmpl w:val="0DDAC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6A3DA5"/>
    <w:multiLevelType w:val="hybridMultilevel"/>
    <w:tmpl w:val="3F46D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071F67"/>
    <w:multiLevelType w:val="multilevel"/>
    <w:tmpl w:val="DF9279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714EBD"/>
    <w:multiLevelType w:val="multilevel"/>
    <w:tmpl w:val="DAD01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1CC7FAD"/>
    <w:multiLevelType w:val="hybridMultilevel"/>
    <w:tmpl w:val="BB22A6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2D405EE"/>
    <w:multiLevelType w:val="hybridMultilevel"/>
    <w:tmpl w:val="5D0AB8E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3E43F35"/>
    <w:multiLevelType w:val="hybridMultilevel"/>
    <w:tmpl w:val="1C16F0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60E55C3"/>
    <w:multiLevelType w:val="multilevel"/>
    <w:tmpl w:val="DC94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ED28B9"/>
    <w:multiLevelType w:val="hybridMultilevel"/>
    <w:tmpl w:val="8244D3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898316B"/>
    <w:multiLevelType w:val="hybridMultilevel"/>
    <w:tmpl w:val="8FDA15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0E4E68A">
      <w:start w:val="1"/>
      <w:numFmt w:val="decimal"/>
      <w:lvlText w:val="%3."/>
      <w:lvlJc w:val="left"/>
      <w:pPr>
        <w:ind w:left="1260" w:hanging="420"/>
      </w:pPr>
      <w:rPr>
        <w:rFonts w:ascii="Times New Roman" w:eastAsia="SimSun" w:hAnsi="Times New Roman" w:cs="Times New Roman"/>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4F097B"/>
    <w:multiLevelType w:val="multilevel"/>
    <w:tmpl w:val="B32C3D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A875F88"/>
    <w:multiLevelType w:val="hybridMultilevel"/>
    <w:tmpl w:val="5852C4F6"/>
    <w:lvl w:ilvl="0" w:tplc="20000017">
      <w:start w:val="1"/>
      <w:numFmt w:val="lowerLetter"/>
      <w:lvlText w:val="%1)"/>
      <w:lvlJc w:val="left"/>
      <w:pPr>
        <w:ind w:left="1800" w:hanging="360"/>
      </w:pPr>
    </w:lvl>
    <w:lvl w:ilvl="1" w:tplc="20000019" w:tentative="1">
      <w:start w:val="1"/>
      <w:numFmt w:val="lowerLetter"/>
      <w:lvlText w:val="%2."/>
      <w:lvlJc w:val="left"/>
      <w:pPr>
        <w:ind w:left="2520" w:hanging="360"/>
      </w:pPr>
    </w:lvl>
    <w:lvl w:ilvl="2" w:tplc="2000001B" w:tentative="1">
      <w:start w:val="1"/>
      <w:numFmt w:val="lowerRoman"/>
      <w:lvlText w:val="%3."/>
      <w:lvlJc w:val="right"/>
      <w:pPr>
        <w:ind w:left="3240" w:hanging="180"/>
      </w:pPr>
    </w:lvl>
    <w:lvl w:ilvl="3" w:tplc="2000000F" w:tentative="1">
      <w:start w:val="1"/>
      <w:numFmt w:val="decimal"/>
      <w:lvlText w:val="%4."/>
      <w:lvlJc w:val="left"/>
      <w:pPr>
        <w:ind w:left="3960" w:hanging="360"/>
      </w:pPr>
    </w:lvl>
    <w:lvl w:ilvl="4" w:tplc="20000019" w:tentative="1">
      <w:start w:val="1"/>
      <w:numFmt w:val="lowerLetter"/>
      <w:lvlText w:val="%5."/>
      <w:lvlJc w:val="left"/>
      <w:pPr>
        <w:ind w:left="4680" w:hanging="360"/>
      </w:pPr>
    </w:lvl>
    <w:lvl w:ilvl="5" w:tplc="2000001B" w:tentative="1">
      <w:start w:val="1"/>
      <w:numFmt w:val="lowerRoman"/>
      <w:lvlText w:val="%6."/>
      <w:lvlJc w:val="right"/>
      <w:pPr>
        <w:ind w:left="5400" w:hanging="180"/>
      </w:pPr>
    </w:lvl>
    <w:lvl w:ilvl="6" w:tplc="2000000F" w:tentative="1">
      <w:start w:val="1"/>
      <w:numFmt w:val="decimal"/>
      <w:lvlText w:val="%7."/>
      <w:lvlJc w:val="left"/>
      <w:pPr>
        <w:ind w:left="6120" w:hanging="360"/>
      </w:pPr>
    </w:lvl>
    <w:lvl w:ilvl="7" w:tplc="20000019" w:tentative="1">
      <w:start w:val="1"/>
      <w:numFmt w:val="lowerLetter"/>
      <w:lvlText w:val="%8."/>
      <w:lvlJc w:val="left"/>
      <w:pPr>
        <w:ind w:left="6840" w:hanging="360"/>
      </w:pPr>
    </w:lvl>
    <w:lvl w:ilvl="8" w:tplc="2000001B" w:tentative="1">
      <w:start w:val="1"/>
      <w:numFmt w:val="lowerRoman"/>
      <w:lvlText w:val="%9."/>
      <w:lvlJc w:val="right"/>
      <w:pPr>
        <w:ind w:left="7560" w:hanging="180"/>
      </w:pPr>
    </w:lvl>
  </w:abstractNum>
  <w:abstractNum w:abstractNumId="17" w15:restartNumberingAfterBreak="0">
    <w:nsid w:val="1DAA43AA"/>
    <w:multiLevelType w:val="hybridMultilevel"/>
    <w:tmpl w:val="3DD462DC"/>
    <w:lvl w:ilvl="0" w:tplc="040C0001">
      <w:start w:val="1"/>
      <w:numFmt w:val="bullet"/>
      <w:lvlText w:val=""/>
      <w:lvlJc w:val="left"/>
      <w:pPr>
        <w:ind w:left="823" w:hanging="360"/>
      </w:pPr>
      <w:rPr>
        <w:rFonts w:ascii="Symbol" w:hAnsi="Symbol" w:hint="default"/>
      </w:rPr>
    </w:lvl>
    <w:lvl w:ilvl="1" w:tplc="040C0003">
      <w:start w:val="1"/>
      <w:numFmt w:val="bullet"/>
      <w:lvlText w:val="o"/>
      <w:lvlJc w:val="left"/>
      <w:pPr>
        <w:ind w:left="1543" w:hanging="360"/>
      </w:pPr>
      <w:rPr>
        <w:rFonts w:ascii="Courier New" w:hAnsi="Courier New" w:cs="Courier New" w:hint="default"/>
      </w:rPr>
    </w:lvl>
    <w:lvl w:ilvl="2" w:tplc="040C0005" w:tentative="1">
      <w:start w:val="1"/>
      <w:numFmt w:val="bullet"/>
      <w:lvlText w:val=""/>
      <w:lvlJc w:val="left"/>
      <w:pPr>
        <w:ind w:left="2263" w:hanging="360"/>
      </w:pPr>
      <w:rPr>
        <w:rFonts w:ascii="Wingdings" w:hAnsi="Wingdings" w:hint="default"/>
      </w:rPr>
    </w:lvl>
    <w:lvl w:ilvl="3" w:tplc="040C0001" w:tentative="1">
      <w:start w:val="1"/>
      <w:numFmt w:val="bullet"/>
      <w:lvlText w:val=""/>
      <w:lvlJc w:val="left"/>
      <w:pPr>
        <w:ind w:left="2983" w:hanging="360"/>
      </w:pPr>
      <w:rPr>
        <w:rFonts w:ascii="Symbol" w:hAnsi="Symbol" w:hint="default"/>
      </w:rPr>
    </w:lvl>
    <w:lvl w:ilvl="4" w:tplc="040C0003" w:tentative="1">
      <w:start w:val="1"/>
      <w:numFmt w:val="bullet"/>
      <w:lvlText w:val="o"/>
      <w:lvlJc w:val="left"/>
      <w:pPr>
        <w:ind w:left="3703" w:hanging="360"/>
      </w:pPr>
      <w:rPr>
        <w:rFonts w:ascii="Courier New" w:hAnsi="Courier New" w:cs="Courier New" w:hint="default"/>
      </w:rPr>
    </w:lvl>
    <w:lvl w:ilvl="5" w:tplc="040C0005" w:tentative="1">
      <w:start w:val="1"/>
      <w:numFmt w:val="bullet"/>
      <w:lvlText w:val=""/>
      <w:lvlJc w:val="left"/>
      <w:pPr>
        <w:ind w:left="4423" w:hanging="360"/>
      </w:pPr>
      <w:rPr>
        <w:rFonts w:ascii="Wingdings" w:hAnsi="Wingdings" w:hint="default"/>
      </w:rPr>
    </w:lvl>
    <w:lvl w:ilvl="6" w:tplc="040C0001" w:tentative="1">
      <w:start w:val="1"/>
      <w:numFmt w:val="bullet"/>
      <w:lvlText w:val=""/>
      <w:lvlJc w:val="left"/>
      <w:pPr>
        <w:ind w:left="5143" w:hanging="360"/>
      </w:pPr>
      <w:rPr>
        <w:rFonts w:ascii="Symbol" w:hAnsi="Symbol" w:hint="default"/>
      </w:rPr>
    </w:lvl>
    <w:lvl w:ilvl="7" w:tplc="040C0003" w:tentative="1">
      <w:start w:val="1"/>
      <w:numFmt w:val="bullet"/>
      <w:lvlText w:val="o"/>
      <w:lvlJc w:val="left"/>
      <w:pPr>
        <w:ind w:left="5863" w:hanging="360"/>
      </w:pPr>
      <w:rPr>
        <w:rFonts w:ascii="Courier New" w:hAnsi="Courier New" w:cs="Courier New" w:hint="default"/>
      </w:rPr>
    </w:lvl>
    <w:lvl w:ilvl="8" w:tplc="040C0005" w:tentative="1">
      <w:start w:val="1"/>
      <w:numFmt w:val="bullet"/>
      <w:lvlText w:val=""/>
      <w:lvlJc w:val="left"/>
      <w:pPr>
        <w:ind w:left="6583" w:hanging="360"/>
      </w:pPr>
      <w:rPr>
        <w:rFonts w:ascii="Wingdings" w:hAnsi="Wingdings" w:hint="default"/>
      </w:rPr>
    </w:lvl>
  </w:abstractNum>
  <w:abstractNum w:abstractNumId="18" w15:restartNumberingAfterBreak="0">
    <w:nsid w:val="1EA726C0"/>
    <w:multiLevelType w:val="hybridMultilevel"/>
    <w:tmpl w:val="CCA44938"/>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1F566441"/>
    <w:multiLevelType w:val="multilevel"/>
    <w:tmpl w:val="AD02A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0B5731B"/>
    <w:multiLevelType w:val="hybridMultilevel"/>
    <w:tmpl w:val="35B26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21E047E1"/>
    <w:multiLevelType w:val="hybridMultilevel"/>
    <w:tmpl w:val="6B229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37157F3"/>
    <w:multiLevelType w:val="hybridMultilevel"/>
    <w:tmpl w:val="A30A2A56"/>
    <w:lvl w:ilvl="0" w:tplc="04090001">
      <w:start w:val="1"/>
      <w:numFmt w:val="bullet"/>
      <w:lvlText w:val=""/>
      <w:lvlJc w:val="left"/>
      <w:pPr>
        <w:ind w:left="1552" w:hanging="360"/>
      </w:pPr>
      <w:rPr>
        <w:rFonts w:ascii="Symbol" w:hAnsi="Symbol" w:hint="default"/>
      </w:rPr>
    </w:lvl>
    <w:lvl w:ilvl="1" w:tplc="04090003">
      <w:start w:val="1"/>
      <w:numFmt w:val="bullet"/>
      <w:lvlText w:val="o"/>
      <w:lvlJc w:val="left"/>
      <w:pPr>
        <w:ind w:left="2272" w:hanging="360"/>
      </w:pPr>
      <w:rPr>
        <w:rFonts w:ascii="Courier New" w:hAnsi="Courier New" w:cs="Courier New" w:hint="default"/>
      </w:rPr>
    </w:lvl>
    <w:lvl w:ilvl="2" w:tplc="04090005">
      <w:start w:val="1"/>
      <w:numFmt w:val="bullet"/>
      <w:lvlText w:val=""/>
      <w:lvlJc w:val="left"/>
      <w:pPr>
        <w:ind w:left="2992" w:hanging="360"/>
      </w:pPr>
      <w:rPr>
        <w:rFonts w:ascii="Wingdings" w:hAnsi="Wingdings" w:hint="default"/>
      </w:rPr>
    </w:lvl>
    <w:lvl w:ilvl="3" w:tplc="04090001">
      <w:start w:val="1"/>
      <w:numFmt w:val="bullet"/>
      <w:lvlText w:val=""/>
      <w:lvlJc w:val="left"/>
      <w:pPr>
        <w:ind w:left="3712" w:hanging="360"/>
      </w:pPr>
      <w:rPr>
        <w:rFonts w:ascii="Symbol" w:hAnsi="Symbol" w:hint="default"/>
      </w:rPr>
    </w:lvl>
    <w:lvl w:ilvl="4" w:tplc="04090003">
      <w:start w:val="1"/>
      <w:numFmt w:val="bullet"/>
      <w:lvlText w:val="o"/>
      <w:lvlJc w:val="left"/>
      <w:pPr>
        <w:ind w:left="4432" w:hanging="360"/>
      </w:pPr>
      <w:rPr>
        <w:rFonts w:ascii="Courier New" w:hAnsi="Courier New" w:cs="Courier New" w:hint="default"/>
      </w:rPr>
    </w:lvl>
    <w:lvl w:ilvl="5" w:tplc="04090005">
      <w:start w:val="1"/>
      <w:numFmt w:val="bullet"/>
      <w:lvlText w:val=""/>
      <w:lvlJc w:val="left"/>
      <w:pPr>
        <w:ind w:left="5152" w:hanging="360"/>
      </w:pPr>
      <w:rPr>
        <w:rFonts w:ascii="Wingdings" w:hAnsi="Wingdings" w:hint="default"/>
      </w:rPr>
    </w:lvl>
    <w:lvl w:ilvl="6" w:tplc="04090001">
      <w:start w:val="1"/>
      <w:numFmt w:val="bullet"/>
      <w:lvlText w:val=""/>
      <w:lvlJc w:val="left"/>
      <w:pPr>
        <w:ind w:left="5872" w:hanging="360"/>
      </w:pPr>
      <w:rPr>
        <w:rFonts w:ascii="Symbol" w:hAnsi="Symbol" w:hint="default"/>
      </w:rPr>
    </w:lvl>
    <w:lvl w:ilvl="7" w:tplc="04090003">
      <w:start w:val="1"/>
      <w:numFmt w:val="bullet"/>
      <w:lvlText w:val="o"/>
      <w:lvlJc w:val="left"/>
      <w:pPr>
        <w:ind w:left="6592" w:hanging="360"/>
      </w:pPr>
      <w:rPr>
        <w:rFonts w:ascii="Courier New" w:hAnsi="Courier New" w:cs="Courier New" w:hint="default"/>
      </w:rPr>
    </w:lvl>
    <w:lvl w:ilvl="8" w:tplc="04090005">
      <w:start w:val="1"/>
      <w:numFmt w:val="bullet"/>
      <w:lvlText w:val=""/>
      <w:lvlJc w:val="left"/>
      <w:pPr>
        <w:ind w:left="7312" w:hanging="360"/>
      </w:pPr>
      <w:rPr>
        <w:rFonts w:ascii="Wingdings" w:hAnsi="Wingdings" w:hint="default"/>
      </w:rPr>
    </w:lvl>
  </w:abstractNum>
  <w:abstractNum w:abstractNumId="24" w15:restartNumberingAfterBreak="0">
    <w:nsid w:val="23C43C9D"/>
    <w:multiLevelType w:val="hybridMultilevel"/>
    <w:tmpl w:val="2B14FC22"/>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1800" w:hanging="360"/>
      </w:pPr>
      <w:rPr>
        <w:rFonts w:ascii="Symbol" w:hAnsi="Symbol" w:hint="default"/>
      </w:rPr>
    </w:lvl>
    <w:lvl w:ilvl="4" w:tplc="040C0003" w:tentative="1">
      <w:start w:val="1"/>
      <w:numFmt w:val="bullet"/>
      <w:lvlText w:val="o"/>
      <w:lvlJc w:val="left"/>
      <w:pPr>
        <w:ind w:left="2520" w:hanging="360"/>
      </w:pPr>
      <w:rPr>
        <w:rFonts w:ascii="Courier New" w:hAnsi="Courier New" w:cs="Courier New" w:hint="default"/>
      </w:rPr>
    </w:lvl>
    <w:lvl w:ilvl="5" w:tplc="040C0005" w:tentative="1">
      <w:start w:val="1"/>
      <w:numFmt w:val="bullet"/>
      <w:lvlText w:val=""/>
      <w:lvlJc w:val="left"/>
      <w:pPr>
        <w:ind w:left="3240" w:hanging="360"/>
      </w:pPr>
      <w:rPr>
        <w:rFonts w:ascii="Wingdings" w:hAnsi="Wingdings" w:hint="default"/>
      </w:rPr>
    </w:lvl>
    <w:lvl w:ilvl="6" w:tplc="040C0001" w:tentative="1">
      <w:start w:val="1"/>
      <w:numFmt w:val="bullet"/>
      <w:lvlText w:val=""/>
      <w:lvlJc w:val="left"/>
      <w:pPr>
        <w:ind w:left="3960" w:hanging="360"/>
      </w:pPr>
      <w:rPr>
        <w:rFonts w:ascii="Symbol" w:hAnsi="Symbol" w:hint="default"/>
      </w:rPr>
    </w:lvl>
    <w:lvl w:ilvl="7" w:tplc="040C0003" w:tentative="1">
      <w:start w:val="1"/>
      <w:numFmt w:val="bullet"/>
      <w:lvlText w:val="o"/>
      <w:lvlJc w:val="left"/>
      <w:pPr>
        <w:ind w:left="4680" w:hanging="360"/>
      </w:pPr>
      <w:rPr>
        <w:rFonts w:ascii="Courier New" w:hAnsi="Courier New" w:cs="Courier New" w:hint="default"/>
      </w:rPr>
    </w:lvl>
    <w:lvl w:ilvl="8" w:tplc="040C0005" w:tentative="1">
      <w:start w:val="1"/>
      <w:numFmt w:val="bullet"/>
      <w:lvlText w:val=""/>
      <w:lvlJc w:val="left"/>
      <w:pPr>
        <w:ind w:left="5400" w:hanging="360"/>
      </w:pPr>
      <w:rPr>
        <w:rFonts w:ascii="Wingdings" w:hAnsi="Wingdings" w:hint="default"/>
      </w:rPr>
    </w:lvl>
  </w:abstractNum>
  <w:abstractNum w:abstractNumId="25"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254629FC"/>
    <w:multiLevelType w:val="hybridMultilevel"/>
    <w:tmpl w:val="D6D8B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635000"/>
    <w:multiLevelType w:val="hybridMultilevel"/>
    <w:tmpl w:val="BACCB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162344"/>
    <w:multiLevelType w:val="hybridMultilevel"/>
    <w:tmpl w:val="384C094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277E55A1"/>
    <w:multiLevelType w:val="multilevel"/>
    <w:tmpl w:val="AEF8E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8F6310C"/>
    <w:multiLevelType w:val="hybridMultilevel"/>
    <w:tmpl w:val="B27835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A5E22E1"/>
    <w:multiLevelType w:val="multilevel"/>
    <w:tmpl w:val="BB12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C916BEA"/>
    <w:multiLevelType w:val="hybridMultilevel"/>
    <w:tmpl w:val="75826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CD949CD"/>
    <w:multiLevelType w:val="hybridMultilevel"/>
    <w:tmpl w:val="151AE5BE"/>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2E1F1868"/>
    <w:multiLevelType w:val="multilevel"/>
    <w:tmpl w:val="B92EC10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310D6C72"/>
    <w:multiLevelType w:val="multilevel"/>
    <w:tmpl w:val="608EAD0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1C7614F"/>
    <w:multiLevelType w:val="hybridMultilevel"/>
    <w:tmpl w:val="A39C05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348215CA"/>
    <w:multiLevelType w:val="hybridMultilevel"/>
    <w:tmpl w:val="0118438C"/>
    <w:lvl w:ilvl="0" w:tplc="20000001">
      <w:start w:val="1"/>
      <w:numFmt w:val="bullet"/>
      <w:lvlText w:val=""/>
      <w:lvlJc w:val="left"/>
      <w:pPr>
        <w:ind w:left="928" w:hanging="360"/>
      </w:pPr>
      <w:rPr>
        <w:rFonts w:ascii="Symbol" w:hAnsi="Symbol" w:hint="default"/>
      </w:rPr>
    </w:lvl>
    <w:lvl w:ilvl="1" w:tplc="20000003">
      <w:start w:val="1"/>
      <w:numFmt w:val="bullet"/>
      <w:lvlText w:val="o"/>
      <w:lvlJc w:val="left"/>
      <w:pPr>
        <w:ind w:left="1648" w:hanging="360"/>
      </w:pPr>
      <w:rPr>
        <w:rFonts w:ascii="Courier New" w:hAnsi="Courier New" w:cs="Courier New" w:hint="default"/>
      </w:rPr>
    </w:lvl>
    <w:lvl w:ilvl="2" w:tplc="20000005" w:tentative="1">
      <w:start w:val="1"/>
      <w:numFmt w:val="bullet"/>
      <w:lvlText w:val=""/>
      <w:lvlJc w:val="left"/>
      <w:pPr>
        <w:ind w:left="2368" w:hanging="360"/>
      </w:pPr>
      <w:rPr>
        <w:rFonts w:ascii="Wingdings" w:hAnsi="Wingdings" w:hint="default"/>
      </w:rPr>
    </w:lvl>
    <w:lvl w:ilvl="3" w:tplc="20000001" w:tentative="1">
      <w:start w:val="1"/>
      <w:numFmt w:val="bullet"/>
      <w:lvlText w:val=""/>
      <w:lvlJc w:val="left"/>
      <w:pPr>
        <w:ind w:left="3088" w:hanging="360"/>
      </w:pPr>
      <w:rPr>
        <w:rFonts w:ascii="Symbol" w:hAnsi="Symbol" w:hint="default"/>
      </w:rPr>
    </w:lvl>
    <w:lvl w:ilvl="4" w:tplc="20000003" w:tentative="1">
      <w:start w:val="1"/>
      <w:numFmt w:val="bullet"/>
      <w:lvlText w:val="o"/>
      <w:lvlJc w:val="left"/>
      <w:pPr>
        <w:ind w:left="3808" w:hanging="360"/>
      </w:pPr>
      <w:rPr>
        <w:rFonts w:ascii="Courier New" w:hAnsi="Courier New" w:cs="Courier New" w:hint="default"/>
      </w:rPr>
    </w:lvl>
    <w:lvl w:ilvl="5" w:tplc="20000005" w:tentative="1">
      <w:start w:val="1"/>
      <w:numFmt w:val="bullet"/>
      <w:lvlText w:val=""/>
      <w:lvlJc w:val="left"/>
      <w:pPr>
        <w:ind w:left="4528" w:hanging="360"/>
      </w:pPr>
      <w:rPr>
        <w:rFonts w:ascii="Wingdings" w:hAnsi="Wingdings" w:hint="default"/>
      </w:rPr>
    </w:lvl>
    <w:lvl w:ilvl="6" w:tplc="20000001" w:tentative="1">
      <w:start w:val="1"/>
      <w:numFmt w:val="bullet"/>
      <w:lvlText w:val=""/>
      <w:lvlJc w:val="left"/>
      <w:pPr>
        <w:ind w:left="5248" w:hanging="360"/>
      </w:pPr>
      <w:rPr>
        <w:rFonts w:ascii="Symbol" w:hAnsi="Symbol" w:hint="default"/>
      </w:rPr>
    </w:lvl>
    <w:lvl w:ilvl="7" w:tplc="20000003" w:tentative="1">
      <w:start w:val="1"/>
      <w:numFmt w:val="bullet"/>
      <w:lvlText w:val="o"/>
      <w:lvlJc w:val="left"/>
      <w:pPr>
        <w:ind w:left="5968" w:hanging="360"/>
      </w:pPr>
      <w:rPr>
        <w:rFonts w:ascii="Courier New" w:hAnsi="Courier New" w:cs="Courier New" w:hint="default"/>
      </w:rPr>
    </w:lvl>
    <w:lvl w:ilvl="8" w:tplc="20000005" w:tentative="1">
      <w:start w:val="1"/>
      <w:numFmt w:val="bullet"/>
      <w:lvlText w:val=""/>
      <w:lvlJc w:val="left"/>
      <w:pPr>
        <w:ind w:left="6688" w:hanging="360"/>
      </w:pPr>
      <w:rPr>
        <w:rFonts w:ascii="Wingdings" w:hAnsi="Wingdings" w:hint="default"/>
      </w:rPr>
    </w:lvl>
  </w:abstractNum>
  <w:abstractNum w:abstractNumId="39" w15:restartNumberingAfterBreak="0">
    <w:nsid w:val="3503707D"/>
    <w:multiLevelType w:val="multilevel"/>
    <w:tmpl w:val="892E2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82817DE"/>
    <w:multiLevelType w:val="hybridMultilevel"/>
    <w:tmpl w:val="C840B9EC"/>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4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8932471"/>
    <w:multiLevelType w:val="hybridMultilevel"/>
    <w:tmpl w:val="526670A6"/>
    <w:lvl w:ilvl="0" w:tplc="040C0001">
      <w:start w:val="1"/>
      <w:numFmt w:val="bullet"/>
      <w:lvlText w:val=""/>
      <w:lvlJc w:val="left"/>
      <w:pPr>
        <w:ind w:left="800" w:hanging="360"/>
      </w:pPr>
      <w:rPr>
        <w:rFonts w:ascii="Symbol" w:hAnsi="Symbol" w:hint="default"/>
      </w:rPr>
    </w:lvl>
    <w:lvl w:ilvl="1" w:tplc="040C0003" w:tentative="1">
      <w:start w:val="1"/>
      <w:numFmt w:val="bullet"/>
      <w:lvlText w:val="o"/>
      <w:lvlJc w:val="left"/>
      <w:pPr>
        <w:ind w:left="1520" w:hanging="360"/>
      </w:pPr>
      <w:rPr>
        <w:rFonts w:ascii="Courier New" w:hAnsi="Courier New" w:cs="Courier New" w:hint="default"/>
      </w:rPr>
    </w:lvl>
    <w:lvl w:ilvl="2" w:tplc="040C0005" w:tentative="1">
      <w:start w:val="1"/>
      <w:numFmt w:val="bullet"/>
      <w:lvlText w:val=""/>
      <w:lvlJc w:val="left"/>
      <w:pPr>
        <w:ind w:left="2240" w:hanging="360"/>
      </w:pPr>
      <w:rPr>
        <w:rFonts w:ascii="Wingdings" w:hAnsi="Wingdings" w:hint="default"/>
      </w:rPr>
    </w:lvl>
    <w:lvl w:ilvl="3" w:tplc="040C0001" w:tentative="1">
      <w:start w:val="1"/>
      <w:numFmt w:val="bullet"/>
      <w:lvlText w:val=""/>
      <w:lvlJc w:val="left"/>
      <w:pPr>
        <w:ind w:left="2960" w:hanging="360"/>
      </w:pPr>
      <w:rPr>
        <w:rFonts w:ascii="Symbol" w:hAnsi="Symbol" w:hint="default"/>
      </w:rPr>
    </w:lvl>
    <w:lvl w:ilvl="4" w:tplc="040C0003" w:tentative="1">
      <w:start w:val="1"/>
      <w:numFmt w:val="bullet"/>
      <w:lvlText w:val="o"/>
      <w:lvlJc w:val="left"/>
      <w:pPr>
        <w:ind w:left="3680" w:hanging="360"/>
      </w:pPr>
      <w:rPr>
        <w:rFonts w:ascii="Courier New" w:hAnsi="Courier New" w:cs="Courier New" w:hint="default"/>
      </w:rPr>
    </w:lvl>
    <w:lvl w:ilvl="5" w:tplc="040C0005" w:tentative="1">
      <w:start w:val="1"/>
      <w:numFmt w:val="bullet"/>
      <w:lvlText w:val=""/>
      <w:lvlJc w:val="left"/>
      <w:pPr>
        <w:ind w:left="4400" w:hanging="360"/>
      </w:pPr>
      <w:rPr>
        <w:rFonts w:ascii="Wingdings" w:hAnsi="Wingdings" w:hint="default"/>
      </w:rPr>
    </w:lvl>
    <w:lvl w:ilvl="6" w:tplc="040C0001" w:tentative="1">
      <w:start w:val="1"/>
      <w:numFmt w:val="bullet"/>
      <w:lvlText w:val=""/>
      <w:lvlJc w:val="left"/>
      <w:pPr>
        <w:ind w:left="5120" w:hanging="360"/>
      </w:pPr>
      <w:rPr>
        <w:rFonts w:ascii="Symbol" w:hAnsi="Symbol" w:hint="default"/>
      </w:rPr>
    </w:lvl>
    <w:lvl w:ilvl="7" w:tplc="040C0003" w:tentative="1">
      <w:start w:val="1"/>
      <w:numFmt w:val="bullet"/>
      <w:lvlText w:val="o"/>
      <w:lvlJc w:val="left"/>
      <w:pPr>
        <w:ind w:left="5840" w:hanging="360"/>
      </w:pPr>
      <w:rPr>
        <w:rFonts w:ascii="Courier New" w:hAnsi="Courier New" w:cs="Courier New" w:hint="default"/>
      </w:rPr>
    </w:lvl>
    <w:lvl w:ilvl="8" w:tplc="040C0005" w:tentative="1">
      <w:start w:val="1"/>
      <w:numFmt w:val="bullet"/>
      <w:lvlText w:val=""/>
      <w:lvlJc w:val="left"/>
      <w:pPr>
        <w:ind w:left="6560" w:hanging="360"/>
      </w:pPr>
      <w:rPr>
        <w:rFonts w:ascii="Wingdings" w:hAnsi="Wingdings" w:hint="default"/>
      </w:rPr>
    </w:lvl>
  </w:abstractNum>
  <w:abstractNum w:abstractNumId="43" w15:restartNumberingAfterBreak="0">
    <w:nsid w:val="3924672D"/>
    <w:multiLevelType w:val="hybridMultilevel"/>
    <w:tmpl w:val="F68E5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D33067F"/>
    <w:multiLevelType w:val="hybridMultilevel"/>
    <w:tmpl w:val="7624BA0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F014232"/>
    <w:multiLevelType w:val="multilevel"/>
    <w:tmpl w:val="5FE8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32C3B65"/>
    <w:multiLevelType w:val="hybridMultilevel"/>
    <w:tmpl w:val="B9F8CFEC"/>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44343545"/>
    <w:multiLevelType w:val="multilevel"/>
    <w:tmpl w:val="CDA4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3708D1"/>
    <w:multiLevelType w:val="hybridMultilevel"/>
    <w:tmpl w:val="D944AD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72C2A7F"/>
    <w:multiLevelType w:val="multilevel"/>
    <w:tmpl w:val="F8C6536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D2013C9"/>
    <w:multiLevelType w:val="hybridMultilevel"/>
    <w:tmpl w:val="266A2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3833BB"/>
    <w:multiLevelType w:val="hybridMultilevel"/>
    <w:tmpl w:val="87BA6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1C95E31"/>
    <w:multiLevelType w:val="multilevel"/>
    <w:tmpl w:val="9D10127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3" w15:restartNumberingAfterBreak="0">
    <w:nsid w:val="52066B59"/>
    <w:multiLevelType w:val="multilevel"/>
    <w:tmpl w:val="E2D6D4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532922A4"/>
    <w:multiLevelType w:val="multilevel"/>
    <w:tmpl w:val="3176D6A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36D5283"/>
    <w:multiLevelType w:val="multilevel"/>
    <w:tmpl w:val="785A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3785AF4"/>
    <w:multiLevelType w:val="multilevel"/>
    <w:tmpl w:val="126E53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55670EF4"/>
    <w:multiLevelType w:val="multilevel"/>
    <w:tmpl w:val="A388473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5568398F"/>
    <w:multiLevelType w:val="multilevel"/>
    <w:tmpl w:val="9E9A00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559A39C4"/>
    <w:multiLevelType w:val="multilevel"/>
    <w:tmpl w:val="AA18D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6605838"/>
    <w:multiLevelType w:val="hybridMultilevel"/>
    <w:tmpl w:val="293AEBF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61" w15:restartNumberingAfterBreak="0">
    <w:nsid w:val="5730031D"/>
    <w:multiLevelType w:val="multilevel"/>
    <w:tmpl w:val="8244DA9A"/>
    <w:lvl w:ilvl="0">
      <w:start w:val="1"/>
      <w:numFmt w:val="lowerLetter"/>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7AA68D0"/>
    <w:multiLevelType w:val="hybridMultilevel"/>
    <w:tmpl w:val="A0F8D2A0"/>
    <w:lvl w:ilvl="0" w:tplc="04090001">
      <w:start w:val="1"/>
      <w:numFmt w:val="bullet"/>
      <w:lvlText w:val=""/>
      <w:lvlJc w:val="left"/>
      <w:pPr>
        <w:ind w:left="1021" w:hanging="360"/>
      </w:pPr>
      <w:rPr>
        <w:rFonts w:ascii="Symbol" w:hAnsi="Symbol" w:hint="default"/>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6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4" w15:restartNumberingAfterBreak="0">
    <w:nsid w:val="593C0F4D"/>
    <w:multiLevelType w:val="hybridMultilevel"/>
    <w:tmpl w:val="3D6482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67" w15:restartNumberingAfterBreak="0">
    <w:nsid w:val="5DCB7178"/>
    <w:multiLevelType w:val="hybridMultilevel"/>
    <w:tmpl w:val="96024E7E"/>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68" w15:restartNumberingAfterBreak="0">
    <w:nsid w:val="627C6B67"/>
    <w:multiLevelType w:val="hybridMultilevel"/>
    <w:tmpl w:val="3A9857D0"/>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650127AE"/>
    <w:multiLevelType w:val="hybridMultilevel"/>
    <w:tmpl w:val="D8745A1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671970FA"/>
    <w:multiLevelType w:val="hybridMultilevel"/>
    <w:tmpl w:val="00E0061A"/>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2" w15:restartNumberingAfterBreak="0">
    <w:nsid w:val="67903F45"/>
    <w:multiLevelType w:val="multilevel"/>
    <w:tmpl w:val="EF064E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8FA1C52"/>
    <w:multiLevelType w:val="hybridMultilevel"/>
    <w:tmpl w:val="6436E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9F6623E"/>
    <w:multiLevelType w:val="hybridMultilevel"/>
    <w:tmpl w:val="682E0476"/>
    <w:lvl w:ilvl="0" w:tplc="04090001">
      <w:start w:val="1"/>
      <w:numFmt w:val="bullet"/>
      <w:lvlText w:val=""/>
      <w:lvlJc w:val="left"/>
      <w:pPr>
        <w:ind w:left="997" w:hanging="360"/>
      </w:pPr>
      <w:rPr>
        <w:rFonts w:ascii="Symbol" w:hAnsi="Symbol" w:hint="default"/>
      </w:rPr>
    </w:lvl>
    <w:lvl w:ilvl="1" w:tplc="04090003" w:tentative="1">
      <w:start w:val="1"/>
      <w:numFmt w:val="bullet"/>
      <w:lvlText w:val="o"/>
      <w:lvlJc w:val="left"/>
      <w:pPr>
        <w:ind w:left="1717" w:hanging="360"/>
      </w:pPr>
      <w:rPr>
        <w:rFonts w:ascii="Courier New" w:hAnsi="Courier New" w:cs="Courier New" w:hint="default"/>
      </w:rPr>
    </w:lvl>
    <w:lvl w:ilvl="2" w:tplc="04090005" w:tentative="1">
      <w:start w:val="1"/>
      <w:numFmt w:val="bullet"/>
      <w:lvlText w:val=""/>
      <w:lvlJc w:val="left"/>
      <w:pPr>
        <w:ind w:left="2437" w:hanging="360"/>
      </w:pPr>
      <w:rPr>
        <w:rFonts w:ascii="Wingdings" w:hAnsi="Wingdings" w:hint="default"/>
      </w:rPr>
    </w:lvl>
    <w:lvl w:ilvl="3" w:tplc="04090001" w:tentative="1">
      <w:start w:val="1"/>
      <w:numFmt w:val="bullet"/>
      <w:lvlText w:val=""/>
      <w:lvlJc w:val="left"/>
      <w:pPr>
        <w:ind w:left="3157" w:hanging="360"/>
      </w:pPr>
      <w:rPr>
        <w:rFonts w:ascii="Symbol" w:hAnsi="Symbol" w:hint="default"/>
      </w:rPr>
    </w:lvl>
    <w:lvl w:ilvl="4" w:tplc="04090003" w:tentative="1">
      <w:start w:val="1"/>
      <w:numFmt w:val="bullet"/>
      <w:lvlText w:val="o"/>
      <w:lvlJc w:val="left"/>
      <w:pPr>
        <w:ind w:left="3877" w:hanging="360"/>
      </w:pPr>
      <w:rPr>
        <w:rFonts w:ascii="Courier New" w:hAnsi="Courier New" w:cs="Courier New" w:hint="default"/>
      </w:rPr>
    </w:lvl>
    <w:lvl w:ilvl="5" w:tplc="04090005" w:tentative="1">
      <w:start w:val="1"/>
      <w:numFmt w:val="bullet"/>
      <w:lvlText w:val=""/>
      <w:lvlJc w:val="left"/>
      <w:pPr>
        <w:ind w:left="4597" w:hanging="360"/>
      </w:pPr>
      <w:rPr>
        <w:rFonts w:ascii="Wingdings" w:hAnsi="Wingdings" w:hint="default"/>
      </w:rPr>
    </w:lvl>
    <w:lvl w:ilvl="6" w:tplc="04090001" w:tentative="1">
      <w:start w:val="1"/>
      <w:numFmt w:val="bullet"/>
      <w:lvlText w:val=""/>
      <w:lvlJc w:val="left"/>
      <w:pPr>
        <w:ind w:left="5317" w:hanging="360"/>
      </w:pPr>
      <w:rPr>
        <w:rFonts w:ascii="Symbol" w:hAnsi="Symbol" w:hint="default"/>
      </w:rPr>
    </w:lvl>
    <w:lvl w:ilvl="7" w:tplc="04090003" w:tentative="1">
      <w:start w:val="1"/>
      <w:numFmt w:val="bullet"/>
      <w:lvlText w:val="o"/>
      <w:lvlJc w:val="left"/>
      <w:pPr>
        <w:ind w:left="6037" w:hanging="360"/>
      </w:pPr>
      <w:rPr>
        <w:rFonts w:ascii="Courier New" w:hAnsi="Courier New" w:cs="Courier New" w:hint="default"/>
      </w:rPr>
    </w:lvl>
    <w:lvl w:ilvl="8" w:tplc="04090005" w:tentative="1">
      <w:start w:val="1"/>
      <w:numFmt w:val="bullet"/>
      <w:lvlText w:val=""/>
      <w:lvlJc w:val="left"/>
      <w:pPr>
        <w:ind w:left="6757" w:hanging="360"/>
      </w:pPr>
      <w:rPr>
        <w:rFonts w:ascii="Wingdings" w:hAnsi="Wingdings" w:hint="default"/>
      </w:rPr>
    </w:lvl>
  </w:abstractNum>
  <w:abstractNum w:abstractNumId="75" w15:restartNumberingAfterBreak="0">
    <w:nsid w:val="6ABC0E5D"/>
    <w:multiLevelType w:val="multilevel"/>
    <w:tmpl w:val="6ABC0E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6EAA4F79"/>
    <w:multiLevelType w:val="hybridMultilevel"/>
    <w:tmpl w:val="5ACCCB2C"/>
    <w:lvl w:ilvl="0" w:tplc="040B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78" w15:restartNumberingAfterBreak="0">
    <w:nsid w:val="707877B6"/>
    <w:multiLevelType w:val="hybridMultilevel"/>
    <w:tmpl w:val="A5705402"/>
    <w:lvl w:ilvl="0" w:tplc="040B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7284076A"/>
    <w:multiLevelType w:val="multilevel"/>
    <w:tmpl w:val="61DEE5EC"/>
    <w:lvl w:ilvl="0">
      <w:start w:val="1"/>
      <w:numFmt w:val="upperLetter"/>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42A3969"/>
    <w:multiLevelType w:val="multilevel"/>
    <w:tmpl w:val="6B283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4680596"/>
    <w:multiLevelType w:val="hybridMultilevel"/>
    <w:tmpl w:val="D8525E8A"/>
    <w:lvl w:ilvl="0" w:tplc="04090001">
      <w:start w:val="1"/>
      <w:numFmt w:val="bullet"/>
      <w:lvlText w:val=""/>
      <w:lvlJc w:val="left"/>
      <w:pPr>
        <w:ind w:left="336" w:hanging="360"/>
      </w:pPr>
      <w:rPr>
        <w:rFonts w:ascii="Symbol" w:hAnsi="Symbol" w:hint="default"/>
      </w:rPr>
    </w:lvl>
    <w:lvl w:ilvl="1" w:tplc="04090003" w:tentative="1">
      <w:start w:val="1"/>
      <w:numFmt w:val="bullet"/>
      <w:lvlText w:val="o"/>
      <w:lvlJc w:val="left"/>
      <w:pPr>
        <w:ind w:left="1056" w:hanging="360"/>
      </w:pPr>
      <w:rPr>
        <w:rFonts w:ascii="Courier New" w:hAnsi="Courier New" w:cs="Courier New" w:hint="default"/>
      </w:rPr>
    </w:lvl>
    <w:lvl w:ilvl="2" w:tplc="04090005" w:tentative="1">
      <w:start w:val="1"/>
      <w:numFmt w:val="bullet"/>
      <w:lvlText w:val=""/>
      <w:lvlJc w:val="left"/>
      <w:pPr>
        <w:ind w:left="1776" w:hanging="360"/>
      </w:pPr>
      <w:rPr>
        <w:rFonts w:ascii="Wingdings" w:hAnsi="Wingdings" w:hint="default"/>
      </w:rPr>
    </w:lvl>
    <w:lvl w:ilvl="3" w:tplc="04090001" w:tentative="1">
      <w:start w:val="1"/>
      <w:numFmt w:val="bullet"/>
      <w:lvlText w:val=""/>
      <w:lvlJc w:val="left"/>
      <w:pPr>
        <w:ind w:left="2496" w:hanging="360"/>
      </w:pPr>
      <w:rPr>
        <w:rFonts w:ascii="Symbol" w:hAnsi="Symbol" w:hint="default"/>
      </w:rPr>
    </w:lvl>
    <w:lvl w:ilvl="4" w:tplc="04090003" w:tentative="1">
      <w:start w:val="1"/>
      <w:numFmt w:val="bullet"/>
      <w:lvlText w:val="o"/>
      <w:lvlJc w:val="left"/>
      <w:pPr>
        <w:ind w:left="3216" w:hanging="360"/>
      </w:pPr>
      <w:rPr>
        <w:rFonts w:ascii="Courier New" w:hAnsi="Courier New" w:cs="Courier New" w:hint="default"/>
      </w:rPr>
    </w:lvl>
    <w:lvl w:ilvl="5" w:tplc="04090005" w:tentative="1">
      <w:start w:val="1"/>
      <w:numFmt w:val="bullet"/>
      <w:lvlText w:val=""/>
      <w:lvlJc w:val="left"/>
      <w:pPr>
        <w:ind w:left="3936" w:hanging="360"/>
      </w:pPr>
      <w:rPr>
        <w:rFonts w:ascii="Wingdings" w:hAnsi="Wingdings" w:hint="default"/>
      </w:rPr>
    </w:lvl>
    <w:lvl w:ilvl="6" w:tplc="04090001" w:tentative="1">
      <w:start w:val="1"/>
      <w:numFmt w:val="bullet"/>
      <w:lvlText w:val=""/>
      <w:lvlJc w:val="left"/>
      <w:pPr>
        <w:ind w:left="4656" w:hanging="360"/>
      </w:pPr>
      <w:rPr>
        <w:rFonts w:ascii="Symbol" w:hAnsi="Symbol" w:hint="default"/>
      </w:rPr>
    </w:lvl>
    <w:lvl w:ilvl="7" w:tplc="04090003" w:tentative="1">
      <w:start w:val="1"/>
      <w:numFmt w:val="bullet"/>
      <w:lvlText w:val="o"/>
      <w:lvlJc w:val="left"/>
      <w:pPr>
        <w:ind w:left="5376" w:hanging="360"/>
      </w:pPr>
      <w:rPr>
        <w:rFonts w:ascii="Courier New" w:hAnsi="Courier New" w:cs="Courier New" w:hint="default"/>
      </w:rPr>
    </w:lvl>
    <w:lvl w:ilvl="8" w:tplc="04090005" w:tentative="1">
      <w:start w:val="1"/>
      <w:numFmt w:val="bullet"/>
      <w:lvlText w:val=""/>
      <w:lvlJc w:val="left"/>
      <w:pPr>
        <w:ind w:left="6096" w:hanging="360"/>
      </w:pPr>
      <w:rPr>
        <w:rFonts w:ascii="Wingdings" w:hAnsi="Wingdings" w:hint="default"/>
      </w:rPr>
    </w:lvl>
  </w:abstractNum>
  <w:abstractNum w:abstractNumId="82" w15:restartNumberingAfterBreak="0">
    <w:nsid w:val="74F1145F"/>
    <w:multiLevelType w:val="hybridMultilevel"/>
    <w:tmpl w:val="8314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CF4B6C"/>
    <w:multiLevelType w:val="hybridMultilevel"/>
    <w:tmpl w:val="51A8EAD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78A077B0"/>
    <w:multiLevelType w:val="multilevel"/>
    <w:tmpl w:val="C7C67E8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93125CA"/>
    <w:multiLevelType w:val="multilevel"/>
    <w:tmpl w:val="FE0C9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9BB546D"/>
    <w:multiLevelType w:val="multilevel"/>
    <w:tmpl w:val="65DC37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A892F5E"/>
    <w:multiLevelType w:val="hybridMultilevel"/>
    <w:tmpl w:val="B43E2A5C"/>
    <w:lvl w:ilvl="0" w:tplc="04090001">
      <w:start w:val="1"/>
      <w:numFmt w:val="bullet"/>
      <w:lvlText w:val=""/>
      <w:lvlJc w:val="left"/>
      <w:pPr>
        <w:ind w:left="407" w:hanging="360"/>
      </w:pPr>
      <w:rPr>
        <w:rFonts w:ascii="Symbol" w:hAnsi="Symbol" w:hint="default"/>
      </w:rPr>
    </w:lvl>
    <w:lvl w:ilvl="1" w:tplc="04090003" w:tentative="1">
      <w:start w:val="1"/>
      <w:numFmt w:val="bullet"/>
      <w:lvlText w:val="o"/>
      <w:lvlJc w:val="left"/>
      <w:pPr>
        <w:ind w:left="1127" w:hanging="360"/>
      </w:pPr>
      <w:rPr>
        <w:rFonts w:ascii="Courier New" w:hAnsi="Courier New" w:cs="Courier New" w:hint="default"/>
      </w:rPr>
    </w:lvl>
    <w:lvl w:ilvl="2" w:tplc="04090005" w:tentative="1">
      <w:start w:val="1"/>
      <w:numFmt w:val="bullet"/>
      <w:lvlText w:val=""/>
      <w:lvlJc w:val="left"/>
      <w:pPr>
        <w:ind w:left="1847" w:hanging="360"/>
      </w:pPr>
      <w:rPr>
        <w:rFonts w:ascii="Wingdings" w:hAnsi="Wingdings" w:hint="default"/>
      </w:rPr>
    </w:lvl>
    <w:lvl w:ilvl="3" w:tplc="04090001" w:tentative="1">
      <w:start w:val="1"/>
      <w:numFmt w:val="bullet"/>
      <w:lvlText w:val=""/>
      <w:lvlJc w:val="left"/>
      <w:pPr>
        <w:ind w:left="2567" w:hanging="360"/>
      </w:pPr>
      <w:rPr>
        <w:rFonts w:ascii="Symbol" w:hAnsi="Symbol" w:hint="default"/>
      </w:rPr>
    </w:lvl>
    <w:lvl w:ilvl="4" w:tplc="04090003" w:tentative="1">
      <w:start w:val="1"/>
      <w:numFmt w:val="bullet"/>
      <w:lvlText w:val="o"/>
      <w:lvlJc w:val="left"/>
      <w:pPr>
        <w:ind w:left="3287" w:hanging="360"/>
      </w:pPr>
      <w:rPr>
        <w:rFonts w:ascii="Courier New" w:hAnsi="Courier New" w:cs="Courier New" w:hint="default"/>
      </w:rPr>
    </w:lvl>
    <w:lvl w:ilvl="5" w:tplc="04090005" w:tentative="1">
      <w:start w:val="1"/>
      <w:numFmt w:val="bullet"/>
      <w:lvlText w:val=""/>
      <w:lvlJc w:val="left"/>
      <w:pPr>
        <w:ind w:left="4007" w:hanging="360"/>
      </w:pPr>
      <w:rPr>
        <w:rFonts w:ascii="Wingdings" w:hAnsi="Wingdings" w:hint="default"/>
      </w:rPr>
    </w:lvl>
    <w:lvl w:ilvl="6" w:tplc="04090001" w:tentative="1">
      <w:start w:val="1"/>
      <w:numFmt w:val="bullet"/>
      <w:lvlText w:val=""/>
      <w:lvlJc w:val="left"/>
      <w:pPr>
        <w:ind w:left="4727" w:hanging="360"/>
      </w:pPr>
      <w:rPr>
        <w:rFonts w:ascii="Symbol" w:hAnsi="Symbol" w:hint="default"/>
      </w:rPr>
    </w:lvl>
    <w:lvl w:ilvl="7" w:tplc="04090003" w:tentative="1">
      <w:start w:val="1"/>
      <w:numFmt w:val="bullet"/>
      <w:lvlText w:val="o"/>
      <w:lvlJc w:val="left"/>
      <w:pPr>
        <w:ind w:left="5447" w:hanging="360"/>
      </w:pPr>
      <w:rPr>
        <w:rFonts w:ascii="Courier New" w:hAnsi="Courier New" w:cs="Courier New" w:hint="default"/>
      </w:rPr>
    </w:lvl>
    <w:lvl w:ilvl="8" w:tplc="04090005" w:tentative="1">
      <w:start w:val="1"/>
      <w:numFmt w:val="bullet"/>
      <w:lvlText w:val=""/>
      <w:lvlJc w:val="left"/>
      <w:pPr>
        <w:ind w:left="6167" w:hanging="360"/>
      </w:pPr>
      <w:rPr>
        <w:rFonts w:ascii="Wingdings" w:hAnsi="Wingdings" w:hint="default"/>
      </w:rPr>
    </w:lvl>
  </w:abstractNum>
  <w:abstractNum w:abstractNumId="88" w15:restartNumberingAfterBreak="0">
    <w:nsid w:val="7E223118"/>
    <w:multiLevelType w:val="multilevel"/>
    <w:tmpl w:val="330A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50369266">
    <w:abstractNumId w:val="35"/>
  </w:num>
  <w:num w:numId="2" w16cid:durableId="893780291">
    <w:abstractNumId w:val="41"/>
  </w:num>
  <w:num w:numId="3" w16cid:durableId="1267228409">
    <w:abstractNumId w:val="2"/>
  </w:num>
  <w:num w:numId="4" w16cid:durableId="1221406682">
    <w:abstractNumId w:val="20"/>
  </w:num>
  <w:num w:numId="5" w16cid:durableId="1101148027">
    <w:abstractNumId w:val="38"/>
  </w:num>
  <w:num w:numId="6" w16cid:durableId="2023318271">
    <w:abstractNumId w:val="66"/>
  </w:num>
  <w:num w:numId="7" w16cid:durableId="1901137277">
    <w:abstractNumId w:val="40"/>
  </w:num>
  <w:num w:numId="8" w16cid:durableId="1994334394">
    <w:abstractNumId w:val="11"/>
  </w:num>
  <w:num w:numId="9" w16cid:durableId="1801605256">
    <w:abstractNumId w:val="18"/>
  </w:num>
  <w:num w:numId="10" w16cid:durableId="1021470730">
    <w:abstractNumId w:val="44"/>
  </w:num>
  <w:num w:numId="11" w16cid:durableId="644235407">
    <w:abstractNumId w:val="9"/>
  </w:num>
  <w:num w:numId="12" w16cid:durableId="2101565366">
    <w:abstractNumId w:val="22"/>
  </w:num>
  <w:num w:numId="13" w16cid:durableId="804742223">
    <w:abstractNumId w:val="37"/>
  </w:num>
  <w:num w:numId="14" w16cid:durableId="999621776">
    <w:abstractNumId w:val="70"/>
  </w:num>
  <w:num w:numId="15" w16cid:durableId="1093360644">
    <w:abstractNumId w:val="31"/>
  </w:num>
  <w:num w:numId="16" w16cid:durableId="649479028">
    <w:abstractNumId w:val="3"/>
  </w:num>
  <w:num w:numId="17" w16cid:durableId="269289699">
    <w:abstractNumId w:val="46"/>
  </w:num>
  <w:num w:numId="18" w16cid:durableId="973026501">
    <w:abstractNumId w:val="69"/>
  </w:num>
  <w:num w:numId="19" w16cid:durableId="1014724323">
    <w:abstractNumId w:val="75"/>
  </w:num>
  <w:num w:numId="20" w16cid:durableId="317657740">
    <w:abstractNumId w:val="78"/>
  </w:num>
  <w:num w:numId="21" w16cid:durableId="876510295">
    <w:abstractNumId w:val="77"/>
  </w:num>
  <w:num w:numId="22" w16cid:durableId="34697505">
    <w:abstractNumId w:val="34"/>
  </w:num>
  <w:num w:numId="23" w16cid:durableId="377634032">
    <w:abstractNumId w:val="10"/>
  </w:num>
  <w:num w:numId="24" w16cid:durableId="1936937098">
    <w:abstractNumId w:val="68"/>
  </w:num>
  <w:num w:numId="25" w16cid:durableId="506680022">
    <w:abstractNumId w:val="76"/>
  </w:num>
  <w:num w:numId="26" w16cid:durableId="1813211209">
    <w:abstractNumId w:val="88"/>
  </w:num>
  <w:num w:numId="27" w16cid:durableId="1780373526">
    <w:abstractNumId w:val="1"/>
  </w:num>
  <w:num w:numId="28" w16cid:durableId="355236450">
    <w:abstractNumId w:val="72"/>
  </w:num>
  <w:num w:numId="29" w16cid:durableId="339817884">
    <w:abstractNumId w:val="86"/>
  </w:num>
  <w:num w:numId="30" w16cid:durableId="264575780">
    <w:abstractNumId w:val="53"/>
  </w:num>
  <w:num w:numId="31" w16cid:durableId="1893611089">
    <w:abstractNumId w:val="6"/>
  </w:num>
  <w:num w:numId="32" w16cid:durableId="972520853">
    <w:abstractNumId w:val="55"/>
  </w:num>
  <w:num w:numId="33" w16cid:durableId="1500340886">
    <w:abstractNumId w:val="52"/>
  </w:num>
  <w:num w:numId="34" w16cid:durableId="1522475622">
    <w:abstractNumId w:val="8"/>
  </w:num>
  <w:num w:numId="35" w16cid:durableId="619265651">
    <w:abstractNumId w:val="80"/>
  </w:num>
  <w:num w:numId="36" w16cid:durableId="115954675">
    <w:abstractNumId w:val="32"/>
  </w:num>
  <w:num w:numId="37" w16cid:durableId="268784591">
    <w:abstractNumId w:val="45"/>
  </w:num>
  <w:num w:numId="38" w16cid:durableId="317729327">
    <w:abstractNumId w:val="58"/>
  </w:num>
  <w:num w:numId="39" w16cid:durableId="1852068144">
    <w:abstractNumId w:val="47"/>
  </w:num>
  <w:num w:numId="40" w16cid:durableId="608514257">
    <w:abstractNumId w:val="85"/>
  </w:num>
  <w:num w:numId="41" w16cid:durableId="633026504">
    <w:abstractNumId w:val="57"/>
  </w:num>
  <w:num w:numId="42" w16cid:durableId="1557282656">
    <w:abstractNumId w:val="12"/>
  </w:num>
  <w:num w:numId="43" w16cid:durableId="1838955499">
    <w:abstractNumId w:val="56"/>
  </w:num>
  <w:num w:numId="44" w16cid:durableId="79066200">
    <w:abstractNumId w:val="61"/>
  </w:num>
  <w:num w:numId="45" w16cid:durableId="2122218438">
    <w:abstractNumId w:val="63"/>
  </w:num>
  <w:num w:numId="46" w16cid:durableId="216625223">
    <w:abstractNumId w:val="25"/>
  </w:num>
  <w:num w:numId="47" w16cid:durableId="1826161099">
    <w:abstractNumId w:val="42"/>
  </w:num>
  <w:num w:numId="48" w16cid:durableId="1051421007">
    <w:abstractNumId w:val="17"/>
  </w:num>
  <w:num w:numId="49" w16cid:durableId="1427072105">
    <w:abstractNumId w:val="33"/>
  </w:num>
  <w:num w:numId="50" w16cid:durableId="1436441995">
    <w:abstractNumId w:val="30"/>
  </w:num>
  <w:num w:numId="51" w16cid:durableId="1030909347">
    <w:abstractNumId w:val="79"/>
  </w:num>
  <w:num w:numId="52" w16cid:durableId="2130318655">
    <w:abstractNumId w:val="65"/>
  </w:num>
  <w:num w:numId="53" w16cid:durableId="1280335668">
    <w:abstractNumId w:val="24"/>
  </w:num>
  <w:num w:numId="54" w16cid:durableId="1729962292">
    <w:abstractNumId w:val="49"/>
  </w:num>
  <w:num w:numId="55" w16cid:durableId="2023973528">
    <w:abstractNumId w:val="36"/>
  </w:num>
  <w:num w:numId="56" w16cid:durableId="1534418140">
    <w:abstractNumId w:val="7"/>
  </w:num>
  <w:num w:numId="57" w16cid:durableId="1099907852">
    <w:abstractNumId w:val="81"/>
  </w:num>
  <w:num w:numId="58" w16cid:durableId="1688673525">
    <w:abstractNumId w:val="71"/>
  </w:num>
  <w:num w:numId="59" w16cid:durableId="135803924">
    <w:abstractNumId w:val="81"/>
  </w:num>
  <w:num w:numId="60" w16cid:durableId="2083599546">
    <w:abstractNumId w:val="23"/>
  </w:num>
  <w:num w:numId="61" w16cid:durableId="610092437">
    <w:abstractNumId w:val="43"/>
  </w:num>
  <w:num w:numId="62" w16cid:durableId="28190263">
    <w:abstractNumId w:val="26"/>
  </w:num>
  <w:num w:numId="63" w16cid:durableId="1911109575">
    <w:abstractNumId w:val="82"/>
  </w:num>
  <w:num w:numId="64" w16cid:durableId="350230224">
    <w:abstractNumId w:val="74"/>
  </w:num>
  <w:num w:numId="65" w16cid:durableId="551229371">
    <w:abstractNumId w:val="67"/>
  </w:num>
  <w:num w:numId="66" w16cid:durableId="1102453452">
    <w:abstractNumId w:val="5"/>
  </w:num>
  <w:num w:numId="67" w16cid:durableId="629170347">
    <w:abstractNumId w:val="15"/>
  </w:num>
  <w:num w:numId="68" w16cid:durableId="1200706431">
    <w:abstractNumId w:val="60"/>
  </w:num>
  <w:num w:numId="69" w16cid:durableId="274025164">
    <w:abstractNumId w:val="14"/>
  </w:num>
  <w:num w:numId="70" w16cid:durableId="555121799">
    <w:abstractNumId w:val="62"/>
  </w:num>
  <w:num w:numId="71" w16cid:durableId="1783958004">
    <w:abstractNumId w:val="50"/>
  </w:num>
  <w:num w:numId="72" w16cid:durableId="2115830121">
    <w:abstractNumId w:val="87"/>
  </w:num>
  <w:num w:numId="73" w16cid:durableId="471868124">
    <w:abstractNumId w:val="13"/>
  </w:num>
  <w:num w:numId="74" w16cid:durableId="1902934689">
    <w:abstractNumId w:val="48"/>
  </w:num>
  <w:num w:numId="75" w16cid:durableId="330527177">
    <w:abstractNumId w:val="51"/>
  </w:num>
  <w:num w:numId="76" w16cid:durableId="1718511156">
    <w:abstractNumId w:val="29"/>
  </w:num>
  <w:num w:numId="77" w16cid:durableId="791635619">
    <w:abstractNumId w:val="59"/>
  </w:num>
  <w:num w:numId="78" w16cid:durableId="1416171459">
    <w:abstractNumId w:val="4"/>
  </w:num>
  <w:num w:numId="79" w16cid:durableId="1600068229">
    <w:abstractNumId w:val="19"/>
  </w:num>
  <w:num w:numId="80" w16cid:durableId="388303642">
    <w:abstractNumId w:val="39"/>
  </w:num>
  <w:num w:numId="81" w16cid:durableId="429202588">
    <w:abstractNumId w:val="64"/>
  </w:num>
  <w:num w:numId="82" w16cid:durableId="517931677">
    <w:abstractNumId w:val="21"/>
  </w:num>
  <w:num w:numId="83" w16cid:durableId="1338997696">
    <w:abstractNumId w:val="16"/>
  </w:num>
  <w:num w:numId="84" w16cid:durableId="1377924954">
    <w:abstractNumId w:val="27"/>
  </w:num>
  <w:num w:numId="85" w16cid:durableId="189535751">
    <w:abstractNumId w:val="73"/>
  </w:num>
  <w:num w:numId="86" w16cid:durableId="1928035726">
    <w:abstractNumId w:val="84"/>
  </w:num>
  <w:num w:numId="87" w16cid:durableId="174199988">
    <w:abstractNumId w:val="54"/>
  </w:num>
  <w:num w:numId="88" w16cid:durableId="898705570">
    <w:abstractNumId w:val="0"/>
  </w:num>
  <w:num w:numId="89" w16cid:durableId="1247762193">
    <w:abstractNumId w:val="83"/>
  </w:num>
  <w:num w:numId="90" w16cid:durableId="2136636642">
    <w:abstractNumId w:val="28"/>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67D"/>
    <w:rsid w:val="00001553"/>
    <w:rsid w:val="0000159F"/>
    <w:rsid w:val="00001A49"/>
    <w:rsid w:val="00001C5D"/>
    <w:rsid w:val="00003E20"/>
    <w:rsid w:val="00003EC9"/>
    <w:rsid w:val="0000422F"/>
    <w:rsid w:val="00004AC8"/>
    <w:rsid w:val="000053BA"/>
    <w:rsid w:val="00005EF5"/>
    <w:rsid w:val="00006055"/>
    <w:rsid w:val="00006AD4"/>
    <w:rsid w:val="00006CB9"/>
    <w:rsid w:val="000074C4"/>
    <w:rsid w:val="000079A6"/>
    <w:rsid w:val="00010E2C"/>
    <w:rsid w:val="000112D4"/>
    <w:rsid w:val="00011BB2"/>
    <w:rsid w:val="00012505"/>
    <w:rsid w:val="00012685"/>
    <w:rsid w:val="00012C4F"/>
    <w:rsid w:val="000131D1"/>
    <w:rsid w:val="00013455"/>
    <w:rsid w:val="000134E3"/>
    <w:rsid w:val="00013632"/>
    <w:rsid w:val="000138E9"/>
    <w:rsid w:val="000138EC"/>
    <w:rsid w:val="00013F5E"/>
    <w:rsid w:val="0001403F"/>
    <w:rsid w:val="0001487F"/>
    <w:rsid w:val="00014F35"/>
    <w:rsid w:val="00015A61"/>
    <w:rsid w:val="00015F98"/>
    <w:rsid w:val="000166AC"/>
    <w:rsid w:val="00017B7F"/>
    <w:rsid w:val="00017EDA"/>
    <w:rsid w:val="00020C26"/>
    <w:rsid w:val="000212A5"/>
    <w:rsid w:val="00021948"/>
    <w:rsid w:val="000219CF"/>
    <w:rsid w:val="00022B8C"/>
    <w:rsid w:val="00023742"/>
    <w:rsid w:val="0002446A"/>
    <w:rsid w:val="000246F3"/>
    <w:rsid w:val="00024AEF"/>
    <w:rsid w:val="00025051"/>
    <w:rsid w:val="000259FA"/>
    <w:rsid w:val="00025F14"/>
    <w:rsid w:val="00026850"/>
    <w:rsid w:val="000269D8"/>
    <w:rsid w:val="00026C65"/>
    <w:rsid w:val="00027755"/>
    <w:rsid w:val="00027864"/>
    <w:rsid w:val="0002789E"/>
    <w:rsid w:val="00030048"/>
    <w:rsid w:val="0003072D"/>
    <w:rsid w:val="00030E5D"/>
    <w:rsid w:val="00030F47"/>
    <w:rsid w:val="000314CD"/>
    <w:rsid w:val="0003332B"/>
    <w:rsid w:val="00033544"/>
    <w:rsid w:val="00033E2A"/>
    <w:rsid w:val="000344DC"/>
    <w:rsid w:val="0003479E"/>
    <w:rsid w:val="00035691"/>
    <w:rsid w:val="00035928"/>
    <w:rsid w:val="00035C67"/>
    <w:rsid w:val="0003691B"/>
    <w:rsid w:val="00036B49"/>
    <w:rsid w:val="0003767C"/>
    <w:rsid w:val="00037BED"/>
    <w:rsid w:val="00040EA3"/>
    <w:rsid w:val="00040F4F"/>
    <w:rsid w:val="0004132D"/>
    <w:rsid w:val="00041C9D"/>
    <w:rsid w:val="00041EF4"/>
    <w:rsid w:val="000421DB"/>
    <w:rsid w:val="00042687"/>
    <w:rsid w:val="00042ABF"/>
    <w:rsid w:val="000445DE"/>
    <w:rsid w:val="000447D9"/>
    <w:rsid w:val="00044CFA"/>
    <w:rsid w:val="00044E00"/>
    <w:rsid w:val="000459C7"/>
    <w:rsid w:val="00045C0B"/>
    <w:rsid w:val="00046412"/>
    <w:rsid w:val="00046630"/>
    <w:rsid w:val="00046C80"/>
    <w:rsid w:val="00046CF7"/>
    <w:rsid w:val="0004743C"/>
    <w:rsid w:val="00047E2C"/>
    <w:rsid w:val="00050112"/>
    <w:rsid w:val="00050276"/>
    <w:rsid w:val="00050466"/>
    <w:rsid w:val="000505CC"/>
    <w:rsid w:val="000511F9"/>
    <w:rsid w:val="000519D9"/>
    <w:rsid w:val="00051A9E"/>
    <w:rsid w:val="00051B32"/>
    <w:rsid w:val="0005230E"/>
    <w:rsid w:val="00052850"/>
    <w:rsid w:val="000528A2"/>
    <w:rsid w:val="00052B24"/>
    <w:rsid w:val="00052BBA"/>
    <w:rsid w:val="00052BED"/>
    <w:rsid w:val="00052E2F"/>
    <w:rsid w:val="00053588"/>
    <w:rsid w:val="0005436A"/>
    <w:rsid w:val="00054B05"/>
    <w:rsid w:val="00054D9D"/>
    <w:rsid w:val="00055676"/>
    <w:rsid w:val="00056544"/>
    <w:rsid w:val="00056567"/>
    <w:rsid w:val="00056BDE"/>
    <w:rsid w:val="0006027D"/>
    <w:rsid w:val="00060D8E"/>
    <w:rsid w:val="00062159"/>
    <w:rsid w:val="00063033"/>
    <w:rsid w:val="00063661"/>
    <w:rsid w:val="00063D9E"/>
    <w:rsid w:val="000648EA"/>
    <w:rsid w:val="00064AD3"/>
    <w:rsid w:val="00065088"/>
    <w:rsid w:val="000652D3"/>
    <w:rsid w:val="00065395"/>
    <w:rsid w:val="000654A0"/>
    <w:rsid w:val="00065883"/>
    <w:rsid w:val="00065E94"/>
    <w:rsid w:val="00066719"/>
    <w:rsid w:val="00067024"/>
    <w:rsid w:val="0006710F"/>
    <w:rsid w:val="000677F2"/>
    <w:rsid w:val="00067B6A"/>
    <w:rsid w:val="000701AD"/>
    <w:rsid w:val="000707CA"/>
    <w:rsid w:val="00070C3C"/>
    <w:rsid w:val="00070CD1"/>
    <w:rsid w:val="00070D21"/>
    <w:rsid w:val="00071309"/>
    <w:rsid w:val="000717FB"/>
    <w:rsid w:val="000719BF"/>
    <w:rsid w:val="0007208A"/>
    <w:rsid w:val="0007213C"/>
    <w:rsid w:val="00072BBA"/>
    <w:rsid w:val="00072FF5"/>
    <w:rsid w:val="0007305E"/>
    <w:rsid w:val="000730DC"/>
    <w:rsid w:val="000732DF"/>
    <w:rsid w:val="0007472A"/>
    <w:rsid w:val="00075965"/>
    <w:rsid w:val="00075FDA"/>
    <w:rsid w:val="00076108"/>
    <w:rsid w:val="00076386"/>
    <w:rsid w:val="00076D82"/>
    <w:rsid w:val="00076E41"/>
    <w:rsid w:val="000773F3"/>
    <w:rsid w:val="00077E78"/>
    <w:rsid w:val="00080167"/>
    <w:rsid w:val="000804C9"/>
    <w:rsid w:val="000817C9"/>
    <w:rsid w:val="00081A8D"/>
    <w:rsid w:val="00081EC2"/>
    <w:rsid w:val="00082154"/>
    <w:rsid w:val="00083800"/>
    <w:rsid w:val="0008457C"/>
    <w:rsid w:val="00084A65"/>
    <w:rsid w:val="0008559A"/>
    <w:rsid w:val="0008578A"/>
    <w:rsid w:val="000861B6"/>
    <w:rsid w:val="0008757C"/>
    <w:rsid w:val="00087C61"/>
    <w:rsid w:val="000902C2"/>
    <w:rsid w:val="000918CE"/>
    <w:rsid w:val="00091A92"/>
    <w:rsid w:val="00091B11"/>
    <w:rsid w:val="000922B5"/>
    <w:rsid w:val="0009387E"/>
    <w:rsid w:val="00093C49"/>
    <w:rsid w:val="00093E57"/>
    <w:rsid w:val="000953E3"/>
    <w:rsid w:val="00095A80"/>
    <w:rsid w:val="00095BBA"/>
    <w:rsid w:val="000964D1"/>
    <w:rsid w:val="000965EE"/>
    <w:rsid w:val="00096DB6"/>
    <w:rsid w:val="000973E1"/>
    <w:rsid w:val="00097E23"/>
    <w:rsid w:val="000A063B"/>
    <w:rsid w:val="000A13BA"/>
    <w:rsid w:val="000A1402"/>
    <w:rsid w:val="000A20BA"/>
    <w:rsid w:val="000A262C"/>
    <w:rsid w:val="000A2961"/>
    <w:rsid w:val="000A3C8D"/>
    <w:rsid w:val="000A3DFE"/>
    <w:rsid w:val="000A4058"/>
    <w:rsid w:val="000A40EC"/>
    <w:rsid w:val="000A54EE"/>
    <w:rsid w:val="000A5743"/>
    <w:rsid w:val="000A696A"/>
    <w:rsid w:val="000A6A23"/>
    <w:rsid w:val="000A7BC5"/>
    <w:rsid w:val="000B05A4"/>
    <w:rsid w:val="000B0C45"/>
    <w:rsid w:val="000B13E1"/>
    <w:rsid w:val="000B1513"/>
    <w:rsid w:val="000B16DB"/>
    <w:rsid w:val="000B1766"/>
    <w:rsid w:val="000B1C5E"/>
    <w:rsid w:val="000B2282"/>
    <w:rsid w:val="000B238C"/>
    <w:rsid w:val="000B23B3"/>
    <w:rsid w:val="000B27E9"/>
    <w:rsid w:val="000B2A11"/>
    <w:rsid w:val="000B2A5B"/>
    <w:rsid w:val="000B33E2"/>
    <w:rsid w:val="000B3B91"/>
    <w:rsid w:val="000B4207"/>
    <w:rsid w:val="000B428D"/>
    <w:rsid w:val="000B4B1B"/>
    <w:rsid w:val="000B50C3"/>
    <w:rsid w:val="000B53E0"/>
    <w:rsid w:val="000B5AC9"/>
    <w:rsid w:val="000B5F0A"/>
    <w:rsid w:val="000B62A7"/>
    <w:rsid w:val="000B6D65"/>
    <w:rsid w:val="000B6FA4"/>
    <w:rsid w:val="000B743C"/>
    <w:rsid w:val="000B7E8F"/>
    <w:rsid w:val="000C0272"/>
    <w:rsid w:val="000C092E"/>
    <w:rsid w:val="000C1D0F"/>
    <w:rsid w:val="000C1D59"/>
    <w:rsid w:val="000C2B09"/>
    <w:rsid w:val="000C30CF"/>
    <w:rsid w:val="000C3243"/>
    <w:rsid w:val="000C32D9"/>
    <w:rsid w:val="000C46F9"/>
    <w:rsid w:val="000C490F"/>
    <w:rsid w:val="000C4F48"/>
    <w:rsid w:val="000C501D"/>
    <w:rsid w:val="000C535D"/>
    <w:rsid w:val="000C58F8"/>
    <w:rsid w:val="000C5902"/>
    <w:rsid w:val="000C5B5B"/>
    <w:rsid w:val="000C5CBA"/>
    <w:rsid w:val="000C74BA"/>
    <w:rsid w:val="000C7531"/>
    <w:rsid w:val="000C7849"/>
    <w:rsid w:val="000C7BA7"/>
    <w:rsid w:val="000C7C3F"/>
    <w:rsid w:val="000D03F6"/>
    <w:rsid w:val="000D0BD6"/>
    <w:rsid w:val="000D0C61"/>
    <w:rsid w:val="000D1440"/>
    <w:rsid w:val="000D182B"/>
    <w:rsid w:val="000D27AD"/>
    <w:rsid w:val="000D2812"/>
    <w:rsid w:val="000D29D1"/>
    <w:rsid w:val="000D2B0A"/>
    <w:rsid w:val="000D2F5A"/>
    <w:rsid w:val="000D2FB5"/>
    <w:rsid w:val="000D3286"/>
    <w:rsid w:val="000D344D"/>
    <w:rsid w:val="000D40E7"/>
    <w:rsid w:val="000D584F"/>
    <w:rsid w:val="000D5B97"/>
    <w:rsid w:val="000D5CE2"/>
    <w:rsid w:val="000D6F16"/>
    <w:rsid w:val="000D76BC"/>
    <w:rsid w:val="000D7750"/>
    <w:rsid w:val="000E0071"/>
    <w:rsid w:val="000E0159"/>
    <w:rsid w:val="000E071E"/>
    <w:rsid w:val="000E0DEE"/>
    <w:rsid w:val="000E181D"/>
    <w:rsid w:val="000E23BC"/>
    <w:rsid w:val="000E27AA"/>
    <w:rsid w:val="000E2A93"/>
    <w:rsid w:val="000E337A"/>
    <w:rsid w:val="000E34FD"/>
    <w:rsid w:val="000E3B21"/>
    <w:rsid w:val="000E4350"/>
    <w:rsid w:val="000E4376"/>
    <w:rsid w:val="000E4408"/>
    <w:rsid w:val="000E4DA8"/>
    <w:rsid w:val="000E53AB"/>
    <w:rsid w:val="000E54E8"/>
    <w:rsid w:val="000E5716"/>
    <w:rsid w:val="000E6337"/>
    <w:rsid w:val="000E7A79"/>
    <w:rsid w:val="000F06FB"/>
    <w:rsid w:val="000F1497"/>
    <w:rsid w:val="000F15B2"/>
    <w:rsid w:val="000F19DE"/>
    <w:rsid w:val="000F1B2B"/>
    <w:rsid w:val="000F1C15"/>
    <w:rsid w:val="000F2E1F"/>
    <w:rsid w:val="000F37B0"/>
    <w:rsid w:val="000F4595"/>
    <w:rsid w:val="000F4CB2"/>
    <w:rsid w:val="000F4E44"/>
    <w:rsid w:val="000F4E90"/>
    <w:rsid w:val="000F568D"/>
    <w:rsid w:val="000F5E54"/>
    <w:rsid w:val="000F68D0"/>
    <w:rsid w:val="000F6B15"/>
    <w:rsid w:val="000F6D22"/>
    <w:rsid w:val="000F6D60"/>
    <w:rsid w:val="000F7514"/>
    <w:rsid w:val="00100DF2"/>
    <w:rsid w:val="00101189"/>
    <w:rsid w:val="0010170B"/>
    <w:rsid w:val="00101C4F"/>
    <w:rsid w:val="00102C9F"/>
    <w:rsid w:val="00102EB6"/>
    <w:rsid w:val="00103FC9"/>
    <w:rsid w:val="00104F2F"/>
    <w:rsid w:val="001057D5"/>
    <w:rsid w:val="00105A00"/>
    <w:rsid w:val="0010619C"/>
    <w:rsid w:val="001068D2"/>
    <w:rsid w:val="001069F2"/>
    <w:rsid w:val="00106ACC"/>
    <w:rsid w:val="001103BD"/>
    <w:rsid w:val="0011084D"/>
    <w:rsid w:val="00111208"/>
    <w:rsid w:val="001115E4"/>
    <w:rsid w:val="00111808"/>
    <w:rsid w:val="00111B11"/>
    <w:rsid w:val="00111DEA"/>
    <w:rsid w:val="00112220"/>
    <w:rsid w:val="001125F4"/>
    <w:rsid w:val="00112D09"/>
    <w:rsid w:val="0011339F"/>
    <w:rsid w:val="00113B8F"/>
    <w:rsid w:val="00113EC8"/>
    <w:rsid w:val="00114E96"/>
    <w:rsid w:val="00114FBE"/>
    <w:rsid w:val="001152C7"/>
    <w:rsid w:val="001152D0"/>
    <w:rsid w:val="001158D2"/>
    <w:rsid w:val="00115C88"/>
    <w:rsid w:val="0011644A"/>
    <w:rsid w:val="001169F6"/>
    <w:rsid w:val="00116B60"/>
    <w:rsid w:val="00116F8F"/>
    <w:rsid w:val="001171A8"/>
    <w:rsid w:val="00117332"/>
    <w:rsid w:val="0011784B"/>
    <w:rsid w:val="00117D8B"/>
    <w:rsid w:val="001204DD"/>
    <w:rsid w:val="00120F7D"/>
    <w:rsid w:val="001222DA"/>
    <w:rsid w:val="00122839"/>
    <w:rsid w:val="001237AC"/>
    <w:rsid w:val="00124E12"/>
    <w:rsid w:val="00124E75"/>
    <w:rsid w:val="001260E0"/>
    <w:rsid w:val="0012673D"/>
    <w:rsid w:val="001269B8"/>
    <w:rsid w:val="00126BA8"/>
    <w:rsid w:val="00127099"/>
    <w:rsid w:val="00127FA8"/>
    <w:rsid w:val="0013104D"/>
    <w:rsid w:val="00132830"/>
    <w:rsid w:val="00132B71"/>
    <w:rsid w:val="001337A5"/>
    <w:rsid w:val="001338D9"/>
    <w:rsid w:val="0013427A"/>
    <w:rsid w:val="001346CF"/>
    <w:rsid w:val="001348FE"/>
    <w:rsid w:val="00134B36"/>
    <w:rsid w:val="00134D55"/>
    <w:rsid w:val="00135BC1"/>
    <w:rsid w:val="00135F21"/>
    <w:rsid w:val="001360F3"/>
    <w:rsid w:val="001362C2"/>
    <w:rsid w:val="0013678C"/>
    <w:rsid w:val="001367CD"/>
    <w:rsid w:val="00136955"/>
    <w:rsid w:val="00136ACB"/>
    <w:rsid w:val="00136E19"/>
    <w:rsid w:val="001371B2"/>
    <w:rsid w:val="0013762B"/>
    <w:rsid w:val="00137988"/>
    <w:rsid w:val="00137AB9"/>
    <w:rsid w:val="00137D78"/>
    <w:rsid w:val="00137D9C"/>
    <w:rsid w:val="0014060C"/>
    <w:rsid w:val="001409A0"/>
    <w:rsid w:val="00140AE1"/>
    <w:rsid w:val="00141E40"/>
    <w:rsid w:val="00141F08"/>
    <w:rsid w:val="00141FF2"/>
    <w:rsid w:val="00142306"/>
    <w:rsid w:val="0014287A"/>
    <w:rsid w:val="00142DE2"/>
    <w:rsid w:val="001432DD"/>
    <w:rsid w:val="00144BAF"/>
    <w:rsid w:val="00144C87"/>
    <w:rsid w:val="001467B1"/>
    <w:rsid w:val="00146DCE"/>
    <w:rsid w:val="00147007"/>
    <w:rsid w:val="00147044"/>
    <w:rsid w:val="00147BB6"/>
    <w:rsid w:val="00150175"/>
    <w:rsid w:val="001502C8"/>
    <w:rsid w:val="001506AF"/>
    <w:rsid w:val="00151011"/>
    <w:rsid w:val="0015119D"/>
    <w:rsid w:val="00151224"/>
    <w:rsid w:val="0015130F"/>
    <w:rsid w:val="00151ED1"/>
    <w:rsid w:val="00153281"/>
    <w:rsid w:val="001532BA"/>
    <w:rsid w:val="00153885"/>
    <w:rsid w:val="00153FED"/>
    <w:rsid w:val="00154C81"/>
    <w:rsid w:val="00155AC7"/>
    <w:rsid w:val="00155BFD"/>
    <w:rsid w:val="001564D3"/>
    <w:rsid w:val="00156A05"/>
    <w:rsid w:val="00156ABA"/>
    <w:rsid w:val="00156DDB"/>
    <w:rsid w:val="001571BD"/>
    <w:rsid w:val="00157277"/>
    <w:rsid w:val="00157390"/>
    <w:rsid w:val="00160998"/>
    <w:rsid w:val="00160CD6"/>
    <w:rsid w:val="00160F5F"/>
    <w:rsid w:val="00161E48"/>
    <w:rsid w:val="00162308"/>
    <w:rsid w:val="00162587"/>
    <w:rsid w:val="0016316A"/>
    <w:rsid w:val="00163539"/>
    <w:rsid w:val="00163764"/>
    <w:rsid w:val="0016381F"/>
    <w:rsid w:val="00163D1D"/>
    <w:rsid w:val="00163E82"/>
    <w:rsid w:val="00164171"/>
    <w:rsid w:val="00164E58"/>
    <w:rsid w:val="00165033"/>
    <w:rsid w:val="001653A0"/>
    <w:rsid w:val="0016546C"/>
    <w:rsid w:val="00165926"/>
    <w:rsid w:val="00165DD4"/>
    <w:rsid w:val="0016633E"/>
    <w:rsid w:val="001665EB"/>
    <w:rsid w:val="001670EA"/>
    <w:rsid w:val="001674A0"/>
    <w:rsid w:val="00170A50"/>
    <w:rsid w:val="0017178C"/>
    <w:rsid w:val="00172866"/>
    <w:rsid w:val="001739A3"/>
    <w:rsid w:val="0017482A"/>
    <w:rsid w:val="00174FFD"/>
    <w:rsid w:val="00175909"/>
    <w:rsid w:val="001759CA"/>
    <w:rsid w:val="00176059"/>
    <w:rsid w:val="0017726A"/>
    <w:rsid w:val="0017747D"/>
    <w:rsid w:val="00177BF8"/>
    <w:rsid w:val="00177DD3"/>
    <w:rsid w:val="00180278"/>
    <w:rsid w:val="001807F2"/>
    <w:rsid w:val="00180816"/>
    <w:rsid w:val="001818A7"/>
    <w:rsid w:val="00181F36"/>
    <w:rsid w:val="00182725"/>
    <w:rsid w:val="001829C8"/>
    <w:rsid w:val="001842A2"/>
    <w:rsid w:val="00184409"/>
    <w:rsid w:val="0018550C"/>
    <w:rsid w:val="001864A0"/>
    <w:rsid w:val="0018687D"/>
    <w:rsid w:val="00186880"/>
    <w:rsid w:val="00186904"/>
    <w:rsid w:val="00186B0A"/>
    <w:rsid w:val="001905BD"/>
    <w:rsid w:val="00190C43"/>
    <w:rsid w:val="00190E2C"/>
    <w:rsid w:val="00191E79"/>
    <w:rsid w:val="0019210C"/>
    <w:rsid w:val="00192796"/>
    <w:rsid w:val="00192FE6"/>
    <w:rsid w:val="00193205"/>
    <w:rsid w:val="0019360B"/>
    <w:rsid w:val="001937F6"/>
    <w:rsid w:val="00193986"/>
    <w:rsid w:val="00193B08"/>
    <w:rsid w:val="0019446C"/>
    <w:rsid w:val="00194570"/>
    <w:rsid w:val="00194E6E"/>
    <w:rsid w:val="00194EEC"/>
    <w:rsid w:val="00195EBC"/>
    <w:rsid w:val="00196BF4"/>
    <w:rsid w:val="001972DA"/>
    <w:rsid w:val="001974F2"/>
    <w:rsid w:val="001976AA"/>
    <w:rsid w:val="001A02F6"/>
    <w:rsid w:val="001A0910"/>
    <w:rsid w:val="001A0B27"/>
    <w:rsid w:val="001A15C6"/>
    <w:rsid w:val="001A2CF6"/>
    <w:rsid w:val="001A46BD"/>
    <w:rsid w:val="001A5510"/>
    <w:rsid w:val="001A5C7B"/>
    <w:rsid w:val="001A5E19"/>
    <w:rsid w:val="001A63D8"/>
    <w:rsid w:val="001A63E4"/>
    <w:rsid w:val="001B01FA"/>
    <w:rsid w:val="001B0832"/>
    <w:rsid w:val="001B10FE"/>
    <w:rsid w:val="001B18A7"/>
    <w:rsid w:val="001B18B7"/>
    <w:rsid w:val="001B25DC"/>
    <w:rsid w:val="001B2762"/>
    <w:rsid w:val="001B345F"/>
    <w:rsid w:val="001B36FC"/>
    <w:rsid w:val="001B371D"/>
    <w:rsid w:val="001B38EE"/>
    <w:rsid w:val="001B41ED"/>
    <w:rsid w:val="001B4607"/>
    <w:rsid w:val="001B5320"/>
    <w:rsid w:val="001B5DB0"/>
    <w:rsid w:val="001B7E0C"/>
    <w:rsid w:val="001C0674"/>
    <w:rsid w:val="001C08FB"/>
    <w:rsid w:val="001C1405"/>
    <w:rsid w:val="001C1B93"/>
    <w:rsid w:val="001C2260"/>
    <w:rsid w:val="001C226F"/>
    <w:rsid w:val="001C4D9C"/>
    <w:rsid w:val="001C5296"/>
    <w:rsid w:val="001C5833"/>
    <w:rsid w:val="001C63B6"/>
    <w:rsid w:val="001C66AC"/>
    <w:rsid w:val="001C6754"/>
    <w:rsid w:val="001C6D61"/>
    <w:rsid w:val="001C77F0"/>
    <w:rsid w:val="001D087C"/>
    <w:rsid w:val="001D1DD9"/>
    <w:rsid w:val="001D228D"/>
    <w:rsid w:val="001D30C9"/>
    <w:rsid w:val="001D346D"/>
    <w:rsid w:val="001D401F"/>
    <w:rsid w:val="001D4411"/>
    <w:rsid w:val="001D445B"/>
    <w:rsid w:val="001D46A0"/>
    <w:rsid w:val="001D46CA"/>
    <w:rsid w:val="001D4C26"/>
    <w:rsid w:val="001D50C2"/>
    <w:rsid w:val="001D6582"/>
    <w:rsid w:val="001D70AF"/>
    <w:rsid w:val="001D753C"/>
    <w:rsid w:val="001D79ED"/>
    <w:rsid w:val="001D7A22"/>
    <w:rsid w:val="001D7CA4"/>
    <w:rsid w:val="001D7E58"/>
    <w:rsid w:val="001E0425"/>
    <w:rsid w:val="001E13B3"/>
    <w:rsid w:val="001E30A0"/>
    <w:rsid w:val="001E3DE1"/>
    <w:rsid w:val="001E4D4F"/>
    <w:rsid w:val="001E54F9"/>
    <w:rsid w:val="001E57CF"/>
    <w:rsid w:val="001E5981"/>
    <w:rsid w:val="001E67D4"/>
    <w:rsid w:val="001E6826"/>
    <w:rsid w:val="001E6A0B"/>
    <w:rsid w:val="001E6B2C"/>
    <w:rsid w:val="001E6E8E"/>
    <w:rsid w:val="001E74BA"/>
    <w:rsid w:val="001E76FC"/>
    <w:rsid w:val="001E788F"/>
    <w:rsid w:val="001E7B9F"/>
    <w:rsid w:val="001E7E32"/>
    <w:rsid w:val="001F01FB"/>
    <w:rsid w:val="001F0658"/>
    <w:rsid w:val="001F0BEF"/>
    <w:rsid w:val="001F0C29"/>
    <w:rsid w:val="001F0E92"/>
    <w:rsid w:val="001F0F07"/>
    <w:rsid w:val="001F1149"/>
    <w:rsid w:val="001F1176"/>
    <w:rsid w:val="001F1987"/>
    <w:rsid w:val="001F1C10"/>
    <w:rsid w:val="001F1D3A"/>
    <w:rsid w:val="001F201D"/>
    <w:rsid w:val="001F21BC"/>
    <w:rsid w:val="001F22D5"/>
    <w:rsid w:val="001F23BD"/>
    <w:rsid w:val="001F34DA"/>
    <w:rsid w:val="001F4DAC"/>
    <w:rsid w:val="001F5019"/>
    <w:rsid w:val="001F50DA"/>
    <w:rsid w:val="001F51C5"/>
    <w:rsid w:val="001F65B0"/>
    <w:rsid w:val="001F67AA"/>
    <w:rsid w:val="001F69CD"/>
    <w:rsid w:val="001F6AFD"/>
    <w:rsid w:val="001F738D"/>
    <w:rsid w:val="001F7599"/>
    <w:rsid w:val="001F7E93"/>
    <w:rsid w:val="00200457"/>
    <w:rsid w:val="002010E9"/>
    <w:rsid w:val="00201E33"/>
    <w:rsid w:val="00202212"/>
    <w:rsid w:val="00202543"/>
    <w:rsid w:val="00203910"/>
    <w:rsid w:val="00203B19"/>
    <w:rsid w:val="00204A2A"/>
    <w:rsid w:val="00204B22"/>
    <w:rsid w:val="00204B3A"/>
    <w:rsid w:val="00204B51"/>
    <w:rsid w:val="002050FB"/>
    <w:rsid w:val="0020535A"/>
    <w:rsid w:val="002055CB"/>
    <w:rsid w:val="002059EF"/>
    <w:rsid w:val="00205A4B"/>
    <w:rsid w:val="00205BDB"/>
    <w:rsid w:val="00205F83"/>
    <w:rsid w:val="00206955"/>
    <w:rsid w:val="00206A79"/>
    <w:rsid w:val="0020761A"/>
    <w:rsid w:val="00207EF9"/>
    <w:rsid w:val="00210309"/>
    <w:rsid w:val="002107CC"/>
    <w:rsid w:val="0021146D"/>
    <w:rsid w:val="00211519"/>
    <w:rsid w:val="0021177B"/>
    <w:rsid w:val="0021224B"/>
    <w:rsid w:val="0021225B"/>
    <w:rsid w:val="0021246C"/>
    <w:rsid w:val="00212950"/>
    <w:rsid w:val="00212C04"/>
    <w:rsid w:val="00212FB8"/>
    <w:rsid w:val="00213709"/>
    <w:rsid w:val="00213784"/>
    <w:rsid w:val="002146A0"/>
    <w:rsid w:val="002149AF"/>
    <w:rsid w:val="00214A86"/>
    <w:rsid w:val="00215AAA"/>
    <w:rsid w:val="00215F7B"/>
    <w:rsid w:val="00216275"/>
    <w:rsid w:val="0021683C"/>
    <w:rsid w:val="00216F5F"/>
    <w:rsid w:val="00217B86"/>
    <w:rsid w:val="00220615"/>
    <w:rsid w:val="00220EEB"/>
    <w:rsid w:val="0022110E"/>
    <w:rsid w:val="002213D3"/>
    <w:rsid w:val="00221985"/>
    <w:rsid w:val="00221EC5"/>
    <w:rsid w:val="00222A7A"/>
    <w:rsid w:val="0022428F"/>
    <w:rsid w:val="002243EB"/>
    <w:rsid w:val="002245C9"/>
    <w:rsid w:val="00224644"/>
    <w:rsid w:val="00224645"/>
    <w:rsid w:val="00224A2C"/>
    <w:rsid w:val="00224D4B"/>
    <w:rsid w:val="00225217"/>
    <w:rsid w:val="002256D9"/>
    <w:rsid w:val="00225848"/>
    <w:rsid w:val="0022590A"/>
    <w:rsid w:val="00226577"/>
    <w:rsid w:val="0022687C"/>
    <w:rsid w:val="00227049"/>
    <w:rsid w:val="00227617"/>
    <w:rsid w:val="002306F8"/>
    <w:rsid w:val="00230F5D"/>
    <w:rsid w:val="002312F4"/>
    <w:rsid w:val="002313A2"/>
    <w:rsid w:val="00231FC7"/>
    <w:rsid w:val="00232930"/>
    <w:rsid w:val="00232A95"/>
    <w:rsid w:val="00232C3F"/>
    <w:rsid w:val="00232DD9"/>
    <w:rsid w:val="0023308F"/>
    <w:rsid w:val="00233403"/>
    <w:rsid w:val="00233440"/>
    <w:rsid w:val="002334DE"/>
    <w:rsid w:val="0023352A"/>
    <w:rsid w:val="00233835"/>
    <w:rsid w:val="00233D0E"/>
    <w:rsid w:val="00234E13"/>
    <w:rsid w:val="00235BF5"/>
    <w:rsid w:val="00236450"/>
    <w:rsid w:val="00236D50"/>
    <w:rsid w:val="0023765A"/>
    <w:rsid w:val="00237849"/>
    <w:rsid w:val="00237921"/>
    <w:rsid w:val="002400FC"/>
    <w:rsid w:val="00240342"/>
    <w:rsid w:val="00240C17"/>
    <w:rsid w:val="00241311"/>
    <w:rsid w:val="0024158B"/>
    <w:rsid w:val="002418E8"/>
    <w:rsid w:val="00241AC6"/>
    <w:rsid w:val="002429E0"/>
    <w:rsid w:val="00242E22"/>
    <w:rsid w:val="00243305"/>
    <w:rsid w:val="0024336B"/>
    <w:rsid w:val="00244194"/>
    <w:rsid w:val="0024424F"/>
    <w:rsid w:val="00244679"/>
    <w:rsid w:val="00244973"/>
    <w:rsid w:val="00244D28"/>
    <w:rsid w:val="002453BE"/>
    <w:rsid w:val="00245689"/>
    <w:rsid w:val="00245720"/>
    <w:rsid w:val="00245A6F"/>
    <w:rsid w:val="00245FD5"/>
    <w:rsid w:val="00246A4E"/>
    <w:rsid w:val="00246D20"/>
    <w:rsid w:val="00246E98"/>
    <w:rsid w:val="002477DF"/>
    <w:rsid w:val="00247F4C"/>
    <w:rsid w:val="00250C46"/>
    <w:rsid w:val="00251AD6"/>
    <w:rsid w:val="00252C17"/>
    <w:rsid w:val="0025306C"/>
    <w:rsid w:val="0025307F"/>
    <w:rsid w:val="00253383"/>
    <w:rsid w:val="00253D72"/>
    <w:rsid w:val="00254BAE"/>
    <w:rsid w:val="002551BD"/>
    <w:rsid w:val="002552A5"/>
    <w:rsid w:val="00255863"/>
    <w:rsid w:val="002568D0"/>
    <w:rsid w:val="00256A9A"/>
    <w:rsid w:val="00257A57"/>
    <w:rsid w:val="00260AEE"/>
    <w:rsid w:val="00260DEE"/>
    <w:rsid w:val="0026121E"/>
    <w:rsid w:val="002621A6"/>
    <w:rsid w:val="002622AE"/>
    <w:rsid w:val="00262661"/>
    <w:rsid w:val="00262AF0"/>
    <w:rsid w:val="00262D9D"/>
    <w:rsid w:val="002632DF"/>
    <w:rsid w:val="00263946"/>
    <w:rsid w:val="002640BA"/>
    <w:rsid w:val="00264966"/>
    <w:rsid w:val="00264CF2"/>
    <w:rsid w:val="0026560B"/>
    <w:rsid w:val="00265ADE"/>
    <w:rsid w:val="002667A8"/>
    <w:rsid w:val="00267587"/>
    <w:rsid w:val="002675C8"/>
    <w:rsid w:val="00267760"/>
    <w:rsid w:val="00267F91"/>
    <w:rsid w:val="002703D9"/>
    <w:rsid w:val="00270990"/>
    <w:rsid w:val="00271263"/>
    <w:rsid w:val="00271589"/>
    <w:rsid w:val="0027256D"/>
    <w:rsid w:val="00273177"/>
    <w:rsid w:val="00273E94"/>
    <w:rsid w:val="0027455B"/>
    <w:rsid w:val="00274BB6"/>
    <w:rsid w:val="00275074"/>
    <w:rsid w:val="0027571F"/>
    <w:rsid w:val="002763E9"/>
    <w:rsid w:val="00276736"/>
    <w:rsid w:val="00276F4E"/>
    <w:rsid w:val="0027773D"/>
    <w:rsid w:val="002778BD"/>
    <w:rsid w:val="00277D9F"/>
    <w:rsid w:val="002815FA"/>
    <w:rsid w:val="002824C2"/>
    <w:rsid w:val="002829BC"/>
    <w:rsid w:val="00282E0B"/>
    <w:rsid w:val="00284C37"/>
    <w:rsid w:val="00284E32"/>
    <w:rsid w:val="002851EB"/>
    <w:rsid w:val="002851F4"/>
    <w:rsid w:val="00285510"/>
    <w:rsid w:val="00285BD1"/>
    <w:rsid w:val="00285DE2"/>
    <w:rsid w:val="0028616D"/>
    <w:rsid w:val="00286965"/>
    <w:rsid w:val="002873E7"/>
    <w:rsid w:val="00287D6D"/>
    <w:rsid w:val="00291366"/>
    <w:rsid w:val="0029136E"/>
    <w:rsid w:val="0029155B"/>
    <w:rsid w:val="0029196D"/>
    <w:rsid w:val="00292399"/>
    <w:rsid w:val="00294111"/>
    <w:rsid w:val="00294445"/>
    <w:rsid w:val="002947AD"/>
    <w:rsid w:val="00294B4D"/>
    <w:rsid w:val="00294D96"/>
    <w:rsid w:val="0029537E"/>
    <w:rsid w:val="002958CE"/>
    <w:rsid w:val="002960D5"/>
    <w:rsid w:val="00297926"/>
    <w:rsid w:val="002A0250"/>
    <w:rsid w:val="002A02C9"/>
    <w:rsid w:val="002A0436"/>
    <w:rsid w:val="002A1062"/>
    <w:rsid w:val="002A17E2"/>
    <w:rsid w:val="002A200F"/>
    <w:rsid w:val="002A2012"/>
    <w:rsid w:val="002A2413"/>
    <w:rsid w:val="002A2F5E"/>
    <w:rsid w:val="002A352A"/>
    <w:rsid w:val="002A3804"/>
    <w:rsid w:val="002A46A6"/>
    <w:rsid w:val="002A4BE3"/>
    <w:rsid w:val="002A607D"/>
    <w:rsid w:val="002B132E"/>
    <w:rsid w:val="002B1499"/>
    <w:rsid w:val="002B2813"/>
    <w:rsid w:val="002B2A8D"/>
    <w:rsid w:val="002B2D29"/>
    <w:rsid w:val="002B3B31"/>
    <w:rsid w:val="002B3BBD"/>
    <w:rsid w:val="002B609D"/>
    <w:rsid w:val="002B6D79"/>
    <w:rsid w:val="002B6F5B"/>
    <w:rsid w:val="002B7228"/>
    <w:rsid w:val="002C0B31"/>
    <w:rsid w:val="002C0C4B"/>
    <w:rsid w:val="002C100A"/>
    <w:rsid w:val="002C146B"/>
    <w:rsid w:val="002C1C49"/>
    <w:rsid w:val="002C1EEA"/>
    <w:rsid w:val="002C220F"/>
    <w:rsid w:val="002C3918"/>
    <w:rsid w:val="002C47AD"/>
    <w:rsid w:val="002C5510"/>
    <w:rsid w:val="002C6034"/>
    <w:rsid w:val="002C635B"/>
    <w:rsid w:val="002C7276"/>
    <w:rsid w:val="002C745A"/>
    <w:rsid w:val="002C770F"/>
    <w:rsid w:val="002C7CFF"/>
    <w:rsid w:val="002D0BC6"/>
    <w:rsid w:val="002D12DB"/>
    <w:rsid w:val="002D17C5"/>
    <w:rsid w:val="002D27F6"/>
    <w:rsid w:val="002D365F"/>
    <w:rsid w:val="002D3C69"/>
    <w:rsid w:val="002D3E3D"/>
    <w:rsid w:val="002D51DF"/>
    <w:rsid w:val="002D5855"/>
    <w:rsid w:val="002D6892"/>
    <w:rsid w:val="002D68C2"/>
    <w:rsid w:val="002D7C86"/>
    <w:rsid w:val="002E000A"/>
    <w:rsid w:val="002E0692"/>
    <w:rsid w:val="002E0814"/>
    <w:rsid w:val="002E0C77"/>
    <w:rsid w:val="002E152D"/>
    <w:rsid w:val="002E1D74"/>
    <w:rsid w:val="002E200C"/>
    <w:rsid w:val="002E2943"/>
    <w:rsid w:val="002E2CF1"/>
    <w:rsid w:val="002E2D08"/>
    <w:rsid w:val="002E34AF"/>
    <w:rsid w:val="002E46CB"/>
    <w:rsid w:val="002E4AAC"/>
    <w:rsid w:val="002E53DE"/>
    <w:rsid w:val="002E563B"/>
    <w:rsid w:val="002E62D2"/>
    <w:rsid w:val="002E6F8E"/>
    <w:rsid w:val="002E734F"/>
    <w:rsid w:val="002E74AF"/>
    <w:rsid w:val="002E758C"/>
    <w:rsid w:val="002F0526"/>
    <w:rsid w:val="002F1038"/>
    <w:rsid w:val="002F1083"/>
    <w:rsid w:val="002F11C6"/>
    <w:rsid w:val="002F22FF"/>
    <w:rsid w:val="002F28AA"/>
    <w:rsid w:val="002F2D7B"/>
    <w:rsid w:val="002F2D8F"/>
    <w:rsid w:val="002F2E7B"/>
    <w:rsid w:val="002F2F03"/>
    <w:rsid w:val="002F2F66"/>
    <w:rsid w:val="002F3C39"/>
    <w:rsid w:val="002F40FA"/>
    <w:rsid w:val="002F4E6D"/>
    <w:rsid w:val="002F563E"/>
    <w:rsid w:val="002F5BE4"/>
    <w:rsid w:val="002F5D71"/>
    <w:rsid w:val="002F695B"/>
    <w:rsid w:val="002F72DA"/>
    <w:rsid w:val="002F74D5"/>
    <w:rsid w:val="002F76B1"/>
    <w:rsid w:val="002F7D66"/>
    <w:rsid w:val="002F7DBE"/>
    <w:rsid w:val="0030047B"/>
    <w:rsid w:val="0030090B"/>
    <w:rsid w:val="00300B57"/>
    <w:rsid w:val="00300C0E"/>
    <w:rsid w:val="00302263"/>
    <w:rsid w:val="00302983"/>
    <w:rsid w:val="00302984"/>
    <w:rsid w:val="00302AE8"/>
    <w:rsid w:val="00302B1B"/>
    <w:rsid w:val="00302BB1"/>
    <w:rsid w:val="00302BC2"/>
    <w:rsid w:val="003030F0"/>
    <w:rsid w:val="00303BBE"/>
    <w:rsid w:val="00303E81"/>
    <w:rsid w:val="0030404B"/>
    <w:rsid w:val="00304210"/>
    <w:rsid w:val="003048D7"/>
    <w:rsid w:val="00304A1B"/>
    <w:rsid w:val="00304AD2"/>
    <w:rsid w:val="00304EAA"/>
    <w:rsid w:val="00305297"/>
    <w:rsid w:val="003055E4"/>
    <w:rsid w:val="0030579B"/>
    <w:rsid w:val="0030611A"/>
    <w:rsid w:val="003062E6"/>
    <w:rsid w:val="003068B6"/>
    <w:rsid w:val="00306953"/>
    <w:rsid w:val="00306EF5"/>
    <w:rsid w:val="003071F6"/>
    <w:rsid w:val="0030720A"/>
    <w:rsid w:val="00307245"/>
    <w:rsid w:val="00307FE0"/>
    <w:rsid w:val="003107EB"/>
    <w:rsid w:val="00310E66"/>
    <w:rsid w:val="0031158F"/>
    <w:rsid w:val="00311C08"/>
    <w:rsid w:val="003125E0"/>
    <w:rsid w:val="00312ECE"/>
    <w:rsid w:val="00313821"/>
    <w:rsid w:val="0031393C"/>
    <w:rsid w:val="00313CB0"/>
    <w:rsid w:val="00313D1C"/>
    <w:rsid w:val="00313D3C"/>
    <w:rsid w:val="00313F96"/>
    <w:rsid w:val="003141AC"/>
    <w:rsid w:val="00314B0A"/>
    <w:rsid w:val="003150CE"/>
    <w:rsid w:val="0031526A"/>
    <w:rsid w:val="00315AAB"/>
    <w:rsid w:val="00315C3B"/>
    <w:rsid w:val="00316D71"/>
    <w:rsid w:val="0031705D"/>
    <w:rsid w:val="003175E1"/>
    <w:rsid w:val="00317E7D"/>
    <w:rsid w:val="00320299"/>
    <w:rsid w:val="003206A6"/>
    <w:rsid w:val="003206AC"/>
    <w:rsid w:val="00320AF8"/>
    <w:rsid w:val="00320CD6"/>
    <w:rsid w:val="00321154"/>
    <w:rsid w:val="003211B0"/>
    <w:rsid w:val="003213AD"/>
    <w:rsid w:val="00321EDA"/>
    <w:rsid w:val="003224AA"/>
    <w:rsid w:val="003224E7"/>
    <w:rsid w:val="00322857"/>
    <w:rsid w:val="00322901"/>
    <w:rsid w:val="0032392B"/>
    <w:rsid w:val="0032486A"/>
    <w:rsid w:val="00325D64"/>
    <w:rsid w:val="00325D7A"/>
    <w:rsid w:val="00325FC7"/>
    <w:rsid w:val="00326145"/>
    <w:rsid w:val="00326331"/>
    <w:rsid w:val="00326CA0"/>
    <w:rsid w:val="00327163"/>
    <w:rsid w:val="00327305"/>
    <w:rsid w:val="00327531"/>
    <w:rsid w:val="00330187"/>
    <w:rsid w:val="0033034F"/>
    <w:rsid w:val="00331C77"/>
    <w:rsid w:val="00331DB6"/>
    <w:rsid w:val="00331F96"/>
    <w:rsid w:val="00332111"/>
    <w:rsid w:val="003321F7"/>
    <w:rsid w:val="00332542"/>
    <w:rsid w:val="003326B5"/>
    <w:rsid w:val="00332B55"/>
    <w:rsid w:val="00333011"/>
    <w:rsid w:val="003336B9"/>
    <w:rsid w:val="00333810"/>
    <w:rsid w:val="0033476C"/>
    <w:rsid w:val="00334ED4"/>
    <w:rsid w:val="00335EA8"/>
    <w:rsid w:val="003363DD"/>
    <w:rsid w:val="003370C0"/>
    <w:rsid w:val="00337810"/>
    <w:rsid w:val="00337B4D"/>
    <w:rsid w:val="00340361"/>
    <w:rsid w:val="00340795"/>
    <w:rsid w:val="0034111C"/>
    <w:rsid w:val="00341934"/>
    <w:rsid w:val="00341947"/>
    <w:rsid w:val="00341E60"/>
    <w:rsid w:val="0034217F"/>
    <w:rsid w:val="00342AD2"/>
    <w:rsid w:val="00342DE6"/>
    <w:rsid w:val="00342E79"/>
    <w:rsid w:val="00343954"/>
    <w:rsid w:val="00343D01"/>
    <w:rsid w:val="0034490B"/>
    <w:rsid w:val="00344BCA"/>
    <w:rsid w:val="00345405"/>
    <w:rsid w:val="003455AA"/>
    <w:rsid w:val="00345B98"/>
    <w:rsid w:val="00345CA4"/>
    <w:rsid w:val="00345DDD"/>
    <w:rsid w:val="00346104"/>
    <w:rsid w:val="00346FED"/>
    <w:rsid w:val="003501B6"/>
    <w:rsid w:val="00351E01"/>
    <w:rsid w:val="00352968"/>
    <w:rsid w:val="0035298B"/>
    <w:rsid w:val="00352D21"/>
    <w:rsid w:val="00352F2D"/>
    <w:rsid w:val="0035321A"/>
    <w:rsid w:val="0035379B"/>
    <w:rsid w:val="003539C2"/>
    <w:rsid w:val="00353ADC"/>
    <w:rsid w:val="0035443D"/>
    <w:rsid w:val="00354517"/>
    <w:rsid w:val="00354AA2"/>
    <w:rsid w:val="00354FEE"/>
    <w:rsid w:val="003557BF"/>
    <w:rsid w:val="003558D2"/>
    <w:rsid w:val="00355E0F"/>
    <w:rsid w:val="00355E32"/>
    <w:rsid w:val="00356275"/>
    <w:rsid w:val="0035661F"/>
    <w:rsid w:val="00356719"/>
    <w:rsid w:val="003569ED"/>
    <w:rsid w:val="00356C0B"/>
    <w:rsid w:val="003578CC"/>
    <w:rsid w:val="00357B9C"/>
    <w:rsid w:val="00361412"/>
    <w:rsid w:val="003615CA"/>
    <w:rsid w:val="00361D5B"/>
    <w:rsid w:val="00362382"/>
    <w:rsid w:val="00363578"/>
    <w:rsid w:val="00363B2C"/>
    <w:rsid w:val="003642A6"/>
    <w:rsid w:val="0036435D"/>
    <w:rsid w:val="00364763"/>
    <w:rsid w:val="00365C3D"/>
    <w:rsid w:val="00366281"/>
    <w:rsid w:val="00366C1B"/>
    <w:rsid w:val="00366EC5"/>
    <w:rsid w:val="00367337"/>
    <w:rsid w:val="00367367"/>
    <w:rsid w:val="00367CF4"/>
    <w:rsid w:val="00367FD8"/>
    <w:rsid w:val="0037004E"/>
    <w:rsid w:val="0037064F"/>
    <w:rsid w:val="00370B63"/>
    <w:rsid w:val="00370F93"/>
    <w:rsid w:val="00370FCC"/>
    <w:rsid w:val="003711AF"/>
    <w:rsid w:val="003735C6"/>
    <w:rsid w:val="00373A86"/>
    <w:rsid w:val="00374848"/>
    <w:rsid w:val="00374A1D"/>
    <w:rsid w:val="0037552D"/>
    <w:rsid w:val="003757A1"/>
    <w:rsid w:val="00375D09"/>
    <w:rsid w:val="003762DC"/>
    <w:rsid w:val="0037739D"/>
    <w:rsid w:val="0037751C"/>
    <w:rsid w:val="003779D6"/>
    <w:rsid w:val="00377D61"/>
    <w:rsid w:val="003809E1"/>
    <w:rsid w:val="00380B66"/>
    <w:rsid w:val="00380F3F"/>
    <w:rsid w:val="003815B4"/>
    <w:rsid w:val="00381953"/>
    <w:rsid w:val="00382232"/>
    <w:rsid w:val="00382F1A"/>
    <w:rsid w:val="00382F9A"/>
    <w:rsid w:val="00383282"/>
    <w:rsid w:val="00383422"/>
    <w:rsid w:val="00383658"/>
    <w:rsid w:val="00383E6A"/>
    <w:rsid w:val="0038412E"/>
    <w:rsid w:val="00384913"/>
    <w:rsid w:val="00384D04"/>
    <w:rsid w:val="00384E2E"/>
    <w:rsid w:val="00385D8D"/>
    <w:rsid w:val="00386053"/>
    <w:rsid w:val="00387459"/>
    <w:rsid w:val="0038771D"/>
    <w:rsid w:val="00387767"/>
    <w:rsid w:val="00390793"/>
    <w:rsid w:val="00390935"/>
    <w:rsid w:val="00390DDF"/>
    <w:rsid w:val="00390DF1"/>
    <w:rsid w:val="0039224B"/>
    <w:rsid w:val="0039241F"/>
    <w:rsid w:val="00392491"/>
    <w:rsid w:val="00392735"/>
    <w:rsid w:val="00392BB0"/>
    <w:rsid w:val="003935B0"/>
    <w:rsid w:val="00393B49"/>
    <w:rsid w:val="00393E44"/>
    <w:rsid w:val="00394301"/>
    <w:rsid w:val="00394F7A"/>
    <w:rsid w:val="0039747B"/>
    <w:rsid w:val="00397AB6"/>
    <w:rsid w:val="00397ACA"/>
    <w:rsid w:val="0039DED1"/>
    <w:rsid w:val="003A0927"/>
    <w:rsid w:val="003A0C12"/>
    <w:rsid w:val="003A101D"/>
    <w:rsid w:val="003A10C3"/>
    <w:rsid w:val="003A179F"/>
    <w:rsid w:val="003A21AE"/>
    <w:rsid w:val="003A25D0"/>
    <w:rsid w:val="003A28F2"/>
    <w:rsid w:val="003A2AF8"/>
    <w:rsid w:val="003A3EC3"/>
    <w:rsid w:val="003A477E"/>
    <w:rsid w:val="003A495D"/>
    <w:rsid w:val="003A4A40"/>
    <w:rsid w:val="003A4ABD"/>
    <w:rsid w:val="003A4C7C"/>
    <w:rsid w:val="003A5611"/>
    <w:rsid w:val="003A5844"/>
    <w:rsid w:val="003A597F"/>
    <w:rsid w:val="003A71A8"/>
    <w:rsid w:val="003A71D2"/>
    <w:rsid w:val="003A761F"/>
    <w:rsid w:val="003A78E6"/>
    <w:rsid w:val="003B00CA"/>
    <w:rsid w:val="003B0118"/>
    <w:rsid w:val="003B030B"/>
    <w:rsid w:val="003B0432"/>
    <w:rsid w:val="003B0821"/>
    <w:rsid w:val="003B0BE9"/>
    <w:rsid w:val="003B0F4B"/>
    <w:rsid w:val="003B1D2F"/>
    <w:rsid w:val="003B21D7"/>
    <w:rsid w:val="003B2E2B"/>
    <w:rsid w:val="003B2E9B"/>
    <w:rsid w:val="003B2F8D"/>
    <w:rsid w:val="003B38E6"/>
    <w:rsid w:val="003B3C64"/>
    <w:rsid w:val="003B4436"/>
    <w:rsid w:val="003B455B"/>
    <w:rsid w:val="003B4FAA"/>
    <w:rsid w:val="003B547A"/>
    <w:rsid w:val="003B54F0"/>
    <w:rsid w:val="003B62CC"/>
    <w:rsid w:val="003B6EC0"/>
    <w:rsid w:val="003B75B9"/>
    <w:rsid w:val="003C087B"/>
    <w:rsid w:val="003C0DA2"/>
    <w:rsid w:val="003C1A18"/>
    <w:rsid w:val="003C229B"/>
    <w:rsid w:val="003C252D"/>
    <w:rsid w:val="003C2DA2"/>
    <w:rsid w:val="003C3C2F"/>
    <w:rsid w:val="003C4BD2"/>
    <w:rsid w:val="003C534F"/>
    <w:rsid w:val="003C5C41"/>
    <w:rsid w:val="003C5F13"/>
    <w:rsid w:val="003C669D"/>
    <w:rsid w:val="003C6877"/>
    <w:rsid w:val="003C69C4"/>
    <w:rsid w:val="003C6AA9"/>
    <w:rsid w:val="003C7062"/>
    <w:rsid w:val="003C7461"/>
    <w:rsid w:val="003D0788"/>
    <w:rsid w:val="003D10CA"/>
    <w:rsid w:val="003D132A"/>
    <w:rsid w:val="003D1517"/>
    <w:rsid w:val="003D1801"/>
    <w:rsid w:val="003D1D50"/>
    <w:rsid w:val="003D232D"/>
    <w:rsid w:val="003D286B"/>
    <w:rsid w:val="003D2938"/>
    <w:rsid w:val="003D2B18"/>
    <w:rsid w:val="003D2E6E"/>
    <w:rsid w:val="003D3515"/>
    <w:rsid w:val="003D3FBA"/>
    <w:rsid w:val="003D402B"/>
    <w:rsid w:val="003D4A8A"/>
    <w:rsid w:val="003D54B0"/>
    <w:rsid w:val="003D6F1E"/>
    <w:rsid w:val="003D764F"/>
    <w:rsid w:val="003D76C8"/>
    <w:rsid w:val="003D76EF"/>
    <w:rsid w:val="003D7848"/>
    <w:rsid w:val="003E0042"/>
    <w:rsid w:val="003E0667"/>
    <w:rsid w:val="003E0744"/>
    <w:rsid w:val="003E0BCE"/>
    <w:rsid w:val="003E0DF3"/>
    <w:rsid w:val="003E13E0"/>
    <w:rsid w:val="003E1472"/>
    <w:rsid w:val="003E1660"/>
    <w:rsid w:val="003E1CD1"/>
    <w:rsid w:val="003E2A2D"/>
    <w:rsid w:val="003E4079"/>
    <w:rsid w:val="003E469D"/>
    <w:rsid w:val="003E47D4"/>
    <w:rsid w:val="003E50B9"/>
    <w:rsid w:val="003E64A9"/>
    <w:rsid w:val="003E6CA5"/>
    <w:rsid w:val="003E7905"/>
    <w:rsid w:val="003E7BC5"/>
    <w:rsid w:val="003F001F"/>
    <w:rsid w:val="003F0336"/>
    <w:rsid w:val="003F0C50"/>
    <w:rsid w:val="003F34EF"/>
    <w:rsid w:val="003F3FCC"/>
    <w:rsid w:val="003F51E1"/>
    <w:rsid w:val="003F5547"/>
    <w:rsid w:val="003F57BB"/>
    <w:rsid w:val="003F5C40"/>
    <w:rsid w:val="003F6E12"/>
    <w:rsid w:val="003F6F8B"/>
    <w:rsid w:val="003F7265"/>
    <w:rsid w:val="003F75ED"/>
    <w:rsid w:val="004002B7"/>
    <w:rsid w:val="0040066E"/>
    <w:rsid w:val="00400F31"/>
    <w:rsid w:val="00401D77"/>
    <w:rsid w:val="004023BA"/>
    <w:rsid w:val="00404003"/>
    <w:rsid w:val="00405AEC"/>
    <w:rsid w:val="00406B4D"/>
    <w:rsid w:val="0040762A"/>
    <w:rsid w:val="00407BCA"/>
    <w:rsid w:val="00407F88"/>
    <w:rsid w:val="00411AC6"/>
    <w:rsid w:val="00411E9B"/>
    <w:rsid w:val="004132B6"/>
    <w:rsid w:val="0041443C"/>
    <w:rsid w:val="0041488F"/>
    <w:rsid w:val="004154F7"/>
    <w:rsid w:val="00415521"/>
    <w:rsid w:val="004160F0"/>
    <w:rsid w:val="00416D44"/>
    <w:rsid w:val="004176CE"/>
    <w:rsid w:val="004176FF"/>
    <w:rsid w:val="00417A1E"/>
    <w:rsid w:val="0042017B"/>
    <w:rsid w:val="00420A8F"/>
    <w:rsid w:val="00420DE1"/>
    <w:rsid w:val="00421A27"/>
    <w:rsid w:val="00421BFD"/>
    <w:rsid w:val="00421D0A"/>
    <w:rsid w:val="004221E0"/>
    <w:rsid w:val="004226C3"/>
    <w:rsid w:val="004228BA"/>
    <w:rsid w:val="00423520"/>
    <w:rsid w:val="004237EB"/>
    <w:rsid w:val="004240D6"/>
    <w:rsid w:val="004241C5"/>
    <w:rsid w:val="0042443D"/>
    <w:rsid w:val="00424E0C"/>
    <w:rsid w:val="00424FA7"/>
    <w:rsid w:val="004256CB"/>
    <w:rsid w:val="00425B12"/>
    <w:rsid w:val="00425D2C"/>
    <w:rsid w:val="00426A87"/>
    <w:rsid w:val="00427007"/>
    <w:rsid w:val="00427F42"/>
    <w:rsid w:val="00427FBE"/>
    <w:rsid w:val="00430180"/>
    <w:rsid w:val="004309D8"/>
    <w:rsid w:val="004313D1"/>
    <w:rsid w:val="00432110"/>
    <w:rsid w:val="00432354"/>
    <w:rsid w:val="004328EE"/>
    <w:rsid w:val="00433EBE"/>
    <w:rsid w:val="00434406"/>
    <w:rsid w:val="00434B65"/>
    <w:rsid w:val="00434C33"/>
    <w:rsid w:val="00435360"/>
    <w:rsid w:val="00437071"/>
    <w:rsid w:val="00437848"/>
    <w:rsid w:val="00440FED"/>
    <w:rsid w:val="004412F3"/>
    <w:rsid w:val="00441B92"/>
    <w:rsid w:val="00441F8C"/>
    <w:rsid w:val="00442A4A"/>
    <w:rsid w:val="00442E5A"/>
    <w:rsid w:val="00443103"/>
    <w:rsid w:val="00443A9F"/>
    <w:rsid w:val="00443FAF"/>
    <w:rsid w:val="004440B3"/>
    <w:rsid w:val="0044474B"/>
    <w:rsid w:val="0044482D"/>
    <w:rsid w:val="00445815"/>
    <w:rsid w:val="00445FF7"/>
    <w:rsid w:val="0044647B"/>
    <w:rsid w:val="00446A2E"/>
    <w:rsid w:val="00446BBC"/>
    <w:rsid w:val="00447842"/>
    <w:rsid w:val="00447E99"/>
    <w:rsid w:val="0045003A"/>
    <w:rsid w:val="004508A8"/>
    <w:rsid w:val="0045110B"/>
    <w:rsid w:val="0045138E"/>
    <w:rsid w:val="00451A75"/>
    <w:rsid w:val="00451BAE"/>
    <w:rsid w:val="00452CA7"/>
    <w:rsid w:val="00452EF5"/>
    <w:rsid w:val="00453341"/>
    <w:rsid w:val="00453F84"/>
    <w:rsid w:val="00454338"/>
    <w:rsid w:val="004545C6"/>
    <w:rsid w:val="00454D1E"/>
    <w:rsid w:val="00454DCA"/>
    <w:rsid w:val="00454E26"/>
    <w:rsid w:val="0045622C"/>
    <w:rsid w:val="00456544"/>
    <w:rsid w:val="00456649"/>
    <w:rsid w:val="004567B7"/>
    <w:rsid w:val="004567DC"/>
    <w:rsid w:val="0045680B"/>
    <w:rsid w:val="00456856"/>
    <w:rsid w:val="004568D3"/>
    <w:rsid w:val="004571EF"/>
    <w:rsid w:val="004577E7"/>
    <w:rsid w:val="00460387"/>
    <w:rsid w:val="0046047A"/>
    <w:rsid w:val="00461210"/>
    <w:rsid w:val="00461700"/>
    <w:rsid w:val="004619AD"/>
    <w:rsid w:val="00461AAC"/>
    <w:rsid w:val="00462490"/>
    <w:rsid w:val="00462AC9"/>
    <w:rsid w:val="00463DC3"/>
    <w:rsid w:val="004642A7"/>
    <w:rsid w:val="004642CA"/>
    <w:rsid w:val="004643E4"/>
    <w:rsid w:val="00465299"/>
    <w:rsid w:val="00466983"/>
    <w:rsid w:val="00466A0F"/>
    <w:rsid w:val="00466C76"/>
    <w:rsid w:val="0046795B"/>
    <w:rsid w:val="004679A4"/>
    <w:rsid w:val="004705BE"/>
    <w:rsid w:val="00470861"/>
    <w:rsid w:val="004708C0"/>
    <w:rsid w:val="0047115F"/>
    <w:rsid w:val="004715CB"/>
    <w:rsid w:val="00471863"/>
    <w:rsid w:val="00472556"/>
    <w:rsid w:val="004726E5"/>
    <w:rsid w:val="00473777"/>
    <w:rsid w:val="00473A14"/>
    <w:rsid w:val="004745A9"/>
    <w:rsid w:val="00474871"/>
    <w:rsid w:val="00474CA8"/>
    <w:rsid w:val="00474DF8"/>
    <w:rsid w:val="00474E43"/>
    <w:rsid w:val="0047586F"/>
    <w:rsid w:val="00476187"/>
    <w:rsid w:val="004761A9"/>
    <w:rsid w:val="004766DA"/>
    <w:rsid w:val="004769A8"/>
    <w:rsid w:val="004769E1"/>
    <w:rsid w:val="00476A55"/>
    <w:rsid w:val="00477D34"/>
    <w:rsid w:val="0048076D"/>
    <w:rsid w:val="004807BA"/>
    <w:rsid w:val="0048134D"/>
    <w:rsid w:val="00481624"/>
    <w:rsid w:val="00481765"/>
    <w:rsid w:val="00481D4C"/>
    <w:rsid w:val="00481D90"/>
    <w:rsid w:val="00482148"/>
    <w:rsid w:val="0048268E"/>
    <w:rsid w:val="00482700"/>
    <w:rsid w:val="00482CD4"/>
    <w:rsid w:val="00483261"/>
    <w:rsid w:val="0048328A"/>
    <w:rsid w:val="00484377"/>
    <w:rsid w:val="004851DE"/>
    <w:rsid w:val="00485B23"/>
    <w:rsid w:val="00485B50"/>
    <w:rsid w:val="00486A9B"/>
    <w:rsid w:val="004874E4"/>
    <w:rsid w:val="00487A16"/>
    <w:rsid w:val="0049070D"/>
    <w:rsid w:val="00490A39"/>
    <w:rsid w:val="00490AFC"/>
    <w:rsid w:val="00490E82"/>
    <w:rsid w:val="0049179E"/>
    <w:rsid w:val="00491BE4"/>
    <w:rsid w:val="00491DB2"/>
    <w:rsid w:val="00492877"/>
    <w:rsid w:val="004948EB"/>
    <w:rsid w:val="00495BA6"/>
    <w:rsid w:val="00496861"/>
    <w:rsid w:val="00496DC2"/>
    <w:rsid w:val="00496E75"/>
    <w:rsid w:val="00496ED0"/>
    <w:rsid w:val="004A014C"/>
    <w:rsid w:val="004A0A29"/>
    <w:rsid w:val="004A0AA8"/>
    <w:rsid w:val="004A0D82"/>
    <w:rsid w:val="004A0FD1"/>
    <w:rsid w:val="004A1FE4"/>
    <w:rsid w:val="004A2103"/>
    <w:rsid w:val="004A2971"/>
    <w:rsid w:val="004A2A30"/>
    <w:rsid w:val="004A2A5A"/>
    <w:rsid w:val="004A2CA9"/>
    <w:rsid w:val="004A33EF"/>
    <w:rsid w:val="004A34C9"/>
    <w:rsid w:val="004A3CB5"/>
    <w:rsid w:val="004A4993"/>
    <w:rsid w:val="004A501B"/>
    <w:rsid w:val="004A537D"/>
    <w:rsid w:val="004A6721"/>
    <w:rsid w:val="004A67F0"/>
    <w:rsid w:val="004A71C3"/>
    <w:rsid w:val="004A7769"/>
    <w:rsid w:val="004A77B1"/>
    <w:rsid w:val="004B0149"/>
    <w:rsid w:val="004B0A26"/>
    <w:rsid w:val="004B0F14"/>
    <w:rsid w:val="004B10FF"/>
    <w:rsid w:val="004B23AD"/>
    <w:rsid w:val="004B2965"/>
    <w:rsid w:val="004B3265"/>
    <w:rsid w:val="004B3545"/>
    <w:rsid w:val="004B4224"/>
    <w:rsid w:val="004B4297"/>
    <w:rsid w:val="004B4647"/>
    <w:rsid w:val="004B56A6"/>
    <w:rsid w:val="004B69EE"/>
    <w:rsid w:val="004B6B25"/>
    <w:rsid w:val="004B7455"/>
    <w:rsid w:val="004B74FF"/>
    <w:rsid w:val="004B7CE4"/>
    <w:rsid w:val="004C0401"/>
    <w:rsid w:val="004C05CB"/>
    <w:rsid w:val="004C09E4"/>
    <w:rsid w:val="004C0C49"/>
    <w:rsid w:val="004C1096"/>
    <w:rsid w:val="004C183D"/>
    <w:rsid w:val="004C2422"/>
    <w:rsid w:val="004C34AE"/>
    <w:rsid w:val="004C34E4"/>
    <w:rsid w:val="004C394F"/>
    <w:rsid w:val="004C3B98"/>
    <w:rsid w:val="004C3EC7"/>
    <w:rsid w:val="004C3EEE"/>
    <w:rsid w:val="004C463E"/>
    <w:rsid w:val="004C483D"/>
    <w:rsid w:val="004C49EA"/>
    <w:rsid w:val="004C4D15"/>
    <w:rsid w:val="004C54D4"/>
    <w:rsid w:val="004C6DA5"/>
    <w:rsid w:val="004C6FB3"/>
    <w:rsid w:val="004C752B"/>
    <w:rsid w:val="004C7760"/>
    <w:rsid w:val="004C795A"/>
    <w:rsid w:val="004C7F93"/>
    <w:rsid w:val="004D04DD"/>
    <w:rsid w:val="004D2629"/>
    <w:rsid w:val="004D26A2"/>
    <w:rsid w:val="004D26B8"/>
    <w:rsid w:val="004D27D6"/>
    <w:rsid w:val="004D2837"/>
    <w:rsid w:val="004D2C2C"/>
    <w:rsid w:val="004D3351"/>
    <w:rsid w:val="004D38C2"/>
    <w:rsid w:val="004D41DC"/>
    <w:rsid w:val="004D4FBD"/>
    <w:rsid w:val="004D4FC0"/>
    <w:rsid w:val="004D504A"/>
    <w:rsid w:val="004D5CE7"/>
    <w:rsid w:val="004D6381"/>
    <w:rsid w:val="004D7001"/>
    <w:rsid w:val="004D74BD"/>
    <w:rsid w:val="004D79B3"/>
    <w:rsid w:val="004D7DA8"/>
    <w:rsid w:val="004E0290"/>
    <w:rsid w:val="004E0474"/>
    <w:rsid w:val="004E0955"/>
    <w:rsid w:val="004E10CD"/>
    <w:rsid w:val="004E117C"/>
    <w:rsid w:val="004E1327"/>
    <w:rsid w:val="004E1401"/>
    <w:rsid w:val="004E2282"/>
    <w:rsid w:val="004E2892"/>
    <w:rsid w:val="004E2C5D"/>
    <w:rsid w:val="004E362B"/>
    <w:rsid w:val="004E3681"/>
    <w:rsid w:val="004E3D74"/>
    <w:rsid w:val="004E59AD"/>
    <w:rsid w:val="004E5DE1"/>
    <w:rsid w:val="004E77D7"/>
    <w:rsid w:val="004E784B"/>
    <w:rsid w:val="004E7927"/>
    <w:rsid w:val="004E79BB"/>
    <w:rsid w:val="004EE2D0"/>
    <w:rsid w:val="004F0224"/>
    <w:rsid w:val="004F0DB4"/>
    <w:rsid w:val="004F0E04"/>
    <w:rsid w:val="004F1387"/>
    <w:rsid w:val="004F1CD3"/>
    <w:rsid w:val="004F1EBC"/>
    <w:rsid w:val="004F20E8"/>
    <w:rsid w:val="004F227B"/>
    <w:rsid w:val="004F2A23"/>
    <w:rsid w:val="004F3172"/>
    <w:rsid w:val="004F370E"/>
    <w:rsid w:val="004F3B71"/>
    <w:rsid w:val="004F3FE5"/>
    <w:rsid w:val="004F5113"/>
    <w:rsid w:val="004F5154"/>
    <w:rsid w:val="004F5835"/>
    <w:rsid w:val="004F661C"/>
    <w:rsid w:val="004F691A"/>
    <w:rsid w:val="004F6D99"/>
    <w:rsid w:val="004F7B4F"/>
    <w:rsid w:val="00500572"/>
    <w:rsid w:val="00500573"/>
    <w:rsid w:val="00500701"/>
    <w:rsid w:val="00501304"/>
    <w:rsid w:val="00501425"/>
    <w:rsid w:val="0050178D"/>
    <w:rsid w:val="00501B1F"/>
    <w:rsid w:val="005027F5"/>
    <w:rsid w:val="00502D47"/>
    <w:rsid w:val="0050308C"/>
    <w:rsid w:val="0050318B"/>
    <w:rsid w:val="00503CF2"/>
    <w:rsid w:val="00504311"/>
    <w:rsid w:val="005045F8"/>
    <w:rsid w:val="0050485C"/>
    <w:rsid w:val="00504AC6"/>
    <w:rsid w:val="00504D75"/>
    <w:rsid w:val="00504F51"/>
    <w:rsid w:val="0050550B"/>
    <w:rsid w:val="00505D51"/>
    <w:rsid w:val="0050641B"/>
    <w:rsid w:val="0050655D"/>
    <w:rsid w:val="00507050"/>
    <w:rsid w:val="00507367"/>
    <w:rsid w:val="00507C1B"/>
    <w:rsid w:val="0051035B"/>
    <w:rsid w:val="00510ABC"/>
    <w:rsid w:val="00510ADE"/>
    <w:rsid w:val="00510D1C"/>
    <w:rsid w:val="00511079"/>
    <w:rsid w:val="00511110"/>
    <w:rsid w:val="00511411"/>
    <w:rsid w:val="00511CDF"/>
    <w:rsid w:val="005122F0"/>
    <w:rsid w:val="00512829"/>
    <w:rsid w:val="00513839"/>
    <w:rsid w:val="00513DEF"/>
    <w:rsid w:val="0051423C"/>
    <w:rsid w:val="005148D4"/>
    <w:rsid w:val="00514AFC"/>
    <w:rsid w:val="00514C91"/>
    <w:rsid w:val="00514D40"/>
    <w:rsid w:val="005152EF"/>
    <w:rsid w:val="005153CE"/>
    <w:rsid w:val="00515C8B"/>
    <w:rsid w:val="00516241"/>
    <w:rsid w:val="00516FD9"/>
    <w:rsid w:val="0051701F"/>
    <w:rsid w:val="0051791D"/>
    <w:rsid w:val="00517968"/>
    <w:rsid w:val="00517A77"/>
    <w:rsid w:val="005204F4"/>
    <w:rsid w:val="00520D6D"/>
    <w:rsid w:val="00520E57"/>
    <w:rsid w:val="00520F3B"/>
    <w:rsid w:val="00520FD7"/>
    <w:rsid w:val="005212FD"/>
    <w:rsid w:val="00521425"/>
    <w:rsid w:val="005233DA"/>
    <w:rsid w:val="005234BC"/>
    <w:rsid w:val="00523E75"/>
    <w:rsid w:val="005243E0"/>
    <w:rsid w:val="00524907"/>
    <w:rsid w:val="00524C3D"/>
    <w:rsid w:val="005256F3"/>
    <w:rsid w:val="00525E14"/>
    <w:rsid w:val="00525F70"/>
    <w:rsid w:val="0052633C"/>
    <w:rsid w:val="005265A3"/>
    <w:rsid w:val="005265B1"/>
    <w:rsid w:val="00526783"/>
    <w:rsid w:val="005267BF"/>
    <w:rsid w:val="00526B55"/>
    <w:rsid w:val="00526D55"/>
    <w:rsid w:val="0052773A"/>
    <w:rsid w:val="00527FB1"/>
    <w:rsid w:val="00530423"/>
    <w:rsid w:val="0053107E"/>
    <w:rsid w:val="005312CB"/>
    <w:rsid w:val="0053148F"/>
    <w:rsid w:val="0053162F"/>
    <w:rsid w:val="00531777"/>
    <w:rsid w:val="0053208C"/>
    <w:rsid w:val="005321B3"/>
    <w:rsid w:val="005324E9"/>
    <w:rsid w:val="00532655"/>
    <w:rsid w:val="0053281C"/>
    <w:rsid w:val="005329E9"/>
    <w:rsid w:val="00532AD0"/>
    <w:rsid w:val="0053311D"/>
    <w:rsid w:val="005334DD"/>
    <w:rsid w:val="00533654"/>
    <w:rsid w:val="00533AF9"/>
    <w:rsid w:val="00533B93"/>
    <w:rsid w:val="005340C9"/>
    <w:rsid w:val="00534A47"/>
    <w:rsid w:val="00535CE5"/>
    <w:rsid w:val="00535CF8"/>
    <w:rsid w:val="00536698"/>
    <w:rsid w:val="00537582"/>
    <w:rsid w:val="005375FE"/>
    <w:rsid w:val="00540BFC"/>
    <w:rsid w:val="00540D98"/>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47C14"/>
    <w:rsid w:val="005518ED"/>
    <w:rsid w:val="00551B71"/>
    <w:rsid w:val="00552093"/>
    <w:rsid w:val="00554AC6"/>
    <w:rsid w:val="00554B4B"/>
    <w:rsid w:val="00554C49"/>
    <w:rsid w:val="00554E06"/>
    <w:rsid w:val="00554E4B"/>
    <w:rsid w:val="00554FF0"/>
    <w:rsid w:val="0055519C"/>
    <w:rsid w:val="005554C1"/>
    <w:rsid w:val="00555BD7"/>
    <w:rsid w:val="00555E40"/>
    <w:rsid w:val="00555F67"/>
    <w:rsid w:val="00556981"/>
    <w:rsid w:val="00556E32"/>
    <w:rsid w:val="00557140"/>
    <w:rsid w:val="00557FC3"/>
    <w:rsid w:val="00557FE6"/>
    <w:rsid w:val="0056007C"/>
    <w:rsid w:val="005604F1"/>
    <w:rsid w:val="005606A4"/>
    <w:rsid w:val="005607B8"/>
    <w:rsid w:val="00560CF5"/>
    <w:rsid w:val="00561719"/>
    <w:rsid w:val="00561ED5"/>
    <w:rsid w:val="0056272D"/>
    <w:rsid w:val="00562755"/>
    <w:rsid w:val="00562BAB"/>
    <w:rsid w:val="00563047"/>
    <w:rsid w:val="0056308E"/>
    <w:rsid w:val="005635B1"/>
    <w:rsid w:val="0056374F"/>
    <w:rsid w:val="005638C1"/>
    <w:rsid w:val="00563F16"/>
    <w:rsid w:val="0056415C"/>
    <w:rsid w:val="00564621"/>
    <w:rsid w:val="005649BF"/>
    <w:rsid w:val="005650ED"/>
    <w:rsid w:val="00565869"/>
    <w:rsid w:val="00565C21"/>
    <w:rsid w:val="005666C9"/>
    <w:rsid w:val="00567415"/>
    <w:rsid w:val="00567610"/>
    <w:rsid w:val="00570289"/>
    <w:rsid w:val="00570605"/>
    <w:rsid w:val="0057060F"/>
    <w:rsid w:val="00570A51"/>
    <w:rsid w:val="00570C64"/>
    <w:rsid w:val="00570D9F"/>
    <w:rsid w:val="00571299"/>
    <w:rsid w:val="005714E3"/>
    <w:rsid w:val="0057185C"/>
    <w:rsid w:val="00571CA8"/>
    <w:rsid w:val="00572947"/>
    <w:rsid w:val="00573138"/>
    <w:rsid w:val="005734A7"/>
    <w:rsid w:val="005746C4"/>
    <w:rsid w:val="00574B50"/>
    <w:rsid w:val="0057505E"/>
    <w:rsid w:val="00575B04"/>
    <w:rsid w:val="00576D64"/>
    <w:rsid w:val="00577015"/>
    <w:rsid w:val="0057768C"/>
    <w:rsid w:val="00577769"/>
    <w:rsid w:val="00577835"/>
    <w:rsid w:val="005800F0"/>
    <w:rsid w:val="00580793"/>
    <w:rsid w:val="00581470"/>
    <w:rsid w:val="00581994"/>
    <w:rsid w:val="00581B62"/>
    <w:rsid w:val="00581BAD"/>
    <w:rsid w:val="00581D62"/>
    <w:rsid w:val="00582087"/>
    <w:rsid w:val="00582353"/>
    <w:rsid w:val="00582F21"/>
    <w:rsid w:val="005831DD"/>
    <w:rsid w:val="00583484"/>
    <w:rsid w:val="00584320"/>
    <w:rsid w:val="0058463D"/>
    <w:rsid w:val="0058477D"/>
    <w:rsid w:val="00584CB8"/>
    <w:rsid w:val="00585064"/>
    <w:rsid w:val="00585484"/>
    <w:rsid w:val="00586E79"/>
    <w:rsid w:val="00587229"/>
    <w:rsid w:val="00587503"/>
    <w:rsid w:val="00587AA7"/>
    <w:rsid w:val="00587D7E"/>
    <w:rsid w:val="00587F7F"/>
    <w:rsid w:val="005903AF"/>
    <w:rsid w:val="00590E8D"/>
    <w:rsid w:val="00590FAC"/>
    <w:rsid w:val="005911E9"/>
    <w:rsid w:val="00591294"/>
    <w:rsid w:val="00591511"/>
    <w:rsid w:val="00591E50"/>
    <w:rsid w:val="00592995"/>
    <w:rsid w:val="00592CDA"/>
    <w:rsid w:val="005930AB"/>
    <w:rsid w:val="005930AC"/>
    <w:rsid w:val="0059331A"/>
    <w:rsid w:val="00593A72"/>
    <w:rsid w:val="00594204"/>
    <w:rsid w:val="005958A0"/>
    <w:rsid w:val="00595948"/>
    <w:rsid w:val="00595A8C"/>
    <w:rsid w:val="00595C2C"/>
    <w:rsid w:val="00596B7A"/>
    <w:rsid w:val="00596BBA"/>
    <w:rsid w:val="00597225"/>
    <w:rsid w:val="00597386"/>
    <w:rsid w:val="005975C4"/>
    <w:rsid w:val="00597ED8"/>
    <w:rsid w:val="005A03B5"/>
    <w:rsid w:val="005A06BD"/>
    <w:rsid w:val="005A06D8"/>
    <w:rsid w:val="005A080B"/>
    <w:rsid w:val="005A1062"/>
    <w:rsid w:val="005A17AE"/>
    <w:rsid w:val="005A2311"/>
    <w:rsid w:val="005A2515"/>
    <w:rsid w:val="005A2793"/>
    <w:rsid w:val="005A2B20"/>
    <w:rsid w:val="005A34D5"/>
    <w:rsid w:val="005A36FF"/>
    <w:rsid w:val="005A3943"/>
    <w:rsid w:val="005A4170"/>
    <w:rsid w:val="005A4904"/>
    <w:rsid w:val="005A4A1D"/>
    <w:rsid w:val="005A4C43"/>
    <w:rsid w:val="005A515A"/>
    <w:rsid w:val="005A65A6"/>
    <w:rsid w:val="005A704D"/>
    <w:rsid w:val="005B2CF8"/>
    <w:rsid w:val="005B386F"/>
    <w:rsid w:val="005B3C6D"/>
    <w:rsid w:val="005B4045"/>
    <w:rsid w:val="005B609E"/>
    <w:rsid w:val="005B6DF6"/>
    <w:rsid w:val="005B7B7D"/>
    <w:rsid w:val="005C0C17"/>
    <w:rsid w:val="005C1948"/>
    <w:rsid w:val="005C22F9"/>
    <w:rsid w:val="005C263C"/>
    <w:rsid w:val="005C2679"/>
    <w:rsid w:val="005C298C"/>
    <w:rsid w:val="005C2C1F"/>
    <w:rsid w:val="005C385E"/>
    <w:rsid w:val="005C4BFB"/>
    <w:rsid w:val="005C5210"/>
    <w:rsid w:val="005C5870"/>
    <w:rsid w:val="005C5B76"/>
    <w:rsid w:val="005C6436"/>
    <w:rsid w:val="005C7685"/>
    <w:rsid w:val="005D059A"/>
    <w:rsid w:val="005D07C5"/>
    <w:rsid w:val="005D21B7"/>
    <w:rsid w:val="005D2DAD"/>
    <w:rsid w:val="005D2E12"/>
    <w:rsid w:val="005D4302"/>
    <w:rsid w:val="005D4477"/>
    <w:rsid w:val="005D5A20"/>
    <w:rsid w:val="005D77FF"/>
    <w:rsid w:val="005D786C"/>
    <w:rsid w:val="005D7B87"/>
    <w:rsid w:val="005E00E5"/>
    <w:rsid w:val="005E0148"/>
    <w:rsid w:val="005E049F"/>
    <w:rsid w:val="005E0BB6"/>
    <w:rsid w:val="005E3073"/>
    <w:rsid w:val="005E316A"/>
    <w:rsid w:val="005E4B0D"/>
    <w:rsid w:val="005E4C8C"/>
    <w:rsid w:val="005E4EF0"/>
    <w:rsid w:val="005E667A"/>
    <w:rsid w:val="005E6BC4"/>
    <w:rsid w:val="005E7088"/>
    <w:rsid w:val="005E7E1B"/>
    <w:rsid w:val="005F0108"/>
    <w:rsid w:val="005F0291"/>
    <w:rsid w:val="005F05EA"/>
    <w:rsid w:val="005F088D"/>
    <w:rsid w:val="005F0C5C"/>
    <w:rsid w:val="005F0ECC"/>
    <w:rsid w:val="005F21A5"/>
    <w:rsid w:val="005F2470"/>
    <w:rsid w:val="005F28C6"/>
    <w:rsid w:val="005F2AE9"/>
    <w:rsid w:val="005F2FD4"/>
    <w:rsid w:val="005F3625"/>
    <w:rsid w:val="005F3C5B"/>
    <w:rsid w:val="005F3F16"/>
    <w:rsid w:val="005F4797"/>
    <w:rsid w:val="005F52CC"/>
    <w:rsid w:val="005F5E6F"/>
    <w:rsid w:val="005F6510"/>
    <w:rsid w:val="005F681C"/>
    <w:rsid w:val="005F6847"/>
    <w:rsid w:val="005F6BD4"/>
    <w:rsid w:val="005F70AC"/>
    <w:rsid w:val="005F7188"/>
    <w:rsid w:val="005F72E0"/>
    <w:rsid w:val="005F7985"/>
    <w:rsid w:val="005F79FF"/>
    <w:rsid w:val="00600CEB"/>
    <w:rsid w:val="0060190A"/>
    <w:rsid w:val="00602A78"/>
    <w:rsid w:val="00602A84"/>
    <w:rsid w:val="00602AA1"/>
    <w:rsid w:val="00603123"/>
    <w:rsid w:val="006036F4"/>
    <w:rsid w:val="00603F0E"/>
    <w:rsid w:val="00604151"/>
    <w:rsid w:val="00604367"/>
    <w:rsid w:val="006044BE"/>
    <w:rsid w:val="0060475F"/>
    <w:rsid w:val="006047DF"/>
    <w:rsid w:val="00604804"/>
    <w:rsid w:val="00604C27"/>
    <w:rsid w:val="00604DE1"/>
    <w:rsid w:val="00605D2A"/>
    <w:rsid w:val="00605E82"/>
    <w:rsid w:val="006060C2"/>
    <w:rsid w:val="0060628B"/>
    <w:rsid w:val="00606A26"/>
    <w:rsid w:val="00607318"/>
    <w:rsid w:val="00607D81"/>
    <w:rsid w:val="00610747"/>
    <w:rsid w:val="00610E03"/>
    <w:rsid w:val="0061176E"/>
    <w:rsid w:val="00611D4F"/>
    <w:rsid w:val="00612B4A"/>
    <w:rsid w:val="00613509"/>
    <w:rsid w:val="00613EA5"/>
    <w:rsid w:val="00613FD6"/>
    <w:rsid w:val="00614CD1"/>
    <w:rsid w:val="006151F2"/>
    <w:rsid w:val="006153CC"/>
    <w:rsid w:val="0061567B"/>
    <w:rsid w:val="00615960"/>
    <w:rsid w:val="00615AC8"/>
    <w:rsid w:val="006170AC"/>
    <w:rsid w:val="006176C1"/>
    <w:rsid w:val="00617B35"/>
    <w:rsid w:val="0062152A"/>
    <w:rsid w:val="00621582"/>
    <w:rsid w:val="0062169B"/>
    <w:rsid w:val="00621753"/>
    <w:rsid w:val="00621975"/>
    <w:rsid w:val="00621E09"/>
    <w:rsid w:val="006222CB"/>
    <w:rsid w:val="006234D9"/>
    <w:rsid w:val="00623583"/>
    <w:rsid w:val="006243DD"/>
    <w:rsid w:val="0062462F"/>
    <w:rsid w:val="00624BA1"/>
    <w:rsid w:val="006264B1"/>
    <w:rsid w:val="0062661B"/>
    <w:rsid w:val="00626ACA"/>
    <w:rsid w:val="00627832"/>
    <w:rsid w:val="00630118"/>
    <w:rsid w:val="00630514"/>
    <w:rsid w:val="00630592"/>
    <w:rsid w:val="006310AE"/>
    <w:rsid w:val="0063137E"/>
    <w:rsid w:val="00631762"/>
    <w:rsid w:val="00631EBF"/>
    <w:rsid w:val="00632196"/>
    <w:rsid w:val="006322A9"/>
    <w:rsid w:val="006326FA"/>
    <w:rsid w:val="00632BA2"/>
    <w:rsid w:val="00633BF2"/>
    <w:rsid w:val="00633F67"/>
    <w:rsid w:val="006345C3"/>
    <w:rsid w:val="0063530F"/>
    <w:rsid w:val="00635C4A"/>
    <w:rsid w:val="006362F9"/>
    <w:rsid w:val="006369A9"/>
    <w:rsid w:val="00637277"/>
    <w:rsid w:val="006373CD"/>
    <w:rsid w:val="0064038B"/>
    <w:rsid w:val="00640709"/>
    <w:rsid w:val="00640B46"/>
    <w:rsid w:val="00640ED6"/>
    <w:rsid w:val="00641283"/>
    <w:rsid w:val="006413CF"/>
    <w:rsid w:val="00641413"/>
    <w:rsid w:val="00641465"/>
    <w:rsid w:val="0064165D"/>
    <w:rsid w:val="00641DAA"/>
    <w:rsid w:val="00642E8C"/>
    <w:rsid w:val="006433BD"/>
    <w:rsid w:val="00643562"/>
    <w:rsid w:val="00643784"/>
    <w:rsid w:val="00643CF5"/>
    <w:rsid w:val="00644186"/>
    <w:rsid w:val="00644A21"/>
    <w:rsid w:val="00645BDE"/>
    <w:rsid w:val="00645C9F"/>
    <w:rsid w:val="00645DBF"/>
    <w:rsid w:val="00646305"/>
    <w:rsid w:val="00646864"/>
    <w:rsid w:val="00646A6C"/>
    <w:rsid w:val="00646DB7"/>
    <w:rsid w:val="006475E6"/>
    <w:rsid w:val="006508B9"/>
    <w:rsid w:val="00650CA1"/>
    <w:rsid w:val="0065143C"/>
    <w:rsid w:val="00651747"/>
    <w:rsid w:val="00651854"/>
    <w:rsid w:val="00652578"/>
    <w:rsid w:val="00652F75"/>
    <w:rsid w:val="00653048"/>
    <w:rsid w:val="006539E8"/>
    <w:rsid w:val="00654ED5"/>
    <w:rsid w:val="00656307"/>
    <w:rsid w:val="006565D8"/>
    <w:rsid w:val="006566C1"/>
    <w:rsid w:val="00656B96"/>
    <w:rsid w:val="00656F79"/>
    <w:rsid w:val="0065736B"/>
    <w:rsid w:val="006578E4"/>
    <w:rsid w:val="00657AE5"/>
    <w:rsid w:val="0066085A"/>
    <w:rsid w:val="00660B6B"/>
    <w:rsid w:val="00661079"/>
    <w:rsid w:val="006619B0"/>
    <w:rsid w:val="00661E5D"/>
    <w:rsid w:val="00662012"/>
    <w:rsid w:val="00662543"/>
    <w:rsid w:val="006626D0"/>
    <w:rsid w:val="006626F0"/>
    <w:rsid w:val="006628E9"/>
    <w:rsid w:val="00662ED3"/>
    <w:rsid w:val="00663204"/>
    <w:rsid w:val="006641F4"/>
    <w:rsid w:val="00664E8C"/>
    <w:rsid w:val="00665462"/>
    <w:rsid w:val="00665878"/>
    <w:rsid w:val="00665CAB"/>
    <w:rsid w:val="00665F7C"/>
    <w:rsid w:val="006660A0"/>
    <w:rsid w:val="0066699A"/>
    <w:rsid w:val="00666BC6"/>
    <w:rsid w:val="00666DFC"/>
    <w:rsid w:val="00666EBB"/>
    <w:rsid w:val="00667636"/>
    <w:rsid w:val="0066779E"/>
    <w:rsid w:val="00667FAF"/>
    <w:rsid w:val="0067051C"/>
    <w:rsid w:val="0067096D"/>
    <w:rsid w:val="00670AF4"/>
    <w:rsid w:val="006711E4"/>
    <w:rsid w:val="006719E0"/>
    <w:rsid w:val="00672118"/>
    <w:rsid w:val="00672349"/>
    <w:rsid w:val="006724CB"/>
    <w:rsid w:val="0067269D"/>
    <w:rsid w:val="006726E6"/>
    <w:rsid w:val="00672988"/>
    <w:rsid w:val="00672C64"/>
    <w:rsid w:val="0067311F"/>
    <w:rsid w:val="00674A26"/>
    <w:rsid w:val="00674E6A"/>
    <w:rsid w:val="00675BA5"/>
    <w:rsid w:val="00675CF4"/>
    <w:rsid w:val="00676082"/>
    <w:rsid w:val="00676A64"/>
    <w:rsid w:val="0067768A"/>
    <w:rsid w:val="00677925"/>
    <w:rsid w:val="006779BF"/>
    <w:rsid w:val="00680F46"/>
    <w:rsid w:val="00681FDC"/>
    <w:rsid w:val="006829C2"/>
    <w:rsid w:val="00682B53"/>
    <w:rsid w:val="00682B77"/>
    <w:rsid w:val="00682F27"/>
    <w:rsid w:val="006835D0"/>
    <w:rsid w:val="00683FCA"/>
    <w:rsid w:val="006859DB"/>
    <w:rsid w:val="0068678D"/>
    <w:rsid w:val="00687213"/>
    <w:rsid w:val="00687488"/>
    <w:rsid w:val="006904ED"/>
    <w:rsid w:val="00690E2E"/>
    <w:rsid w:val="006915D7"/>
    <w:rsid w:val="00691E39"/>
    <w:rsid w:val="00691EE4"/>
    <w:rsid w:val="00692814"/>
    <w:rsid w:val="006932E7"/>
    <w:rsid w:val="00693347"/>
    <w:rsid w:val="0069334C"/>
    <w:rsid w:val="0069443D"/>
    <w:rsid w:val="006948EF"/>
    <w:rsid w:val="00694FEE"/>
    <w:rsid w:val="006967ED"/>
    <w:rsid w:val="00696C70"/>
    <w:rsid w:val="00696D63"/>
    <w:rsid w:val="00697AE1"/>
    <w:rsid w:val="006A032F"/>
    <w:rsid w:val="006A0DD3"/>
    <w:rsid w:val="006A146E"/>
    <w:rsid w:val="006A1BEB"/>
    <w:rsid w:val="006A2783"/>
    <w:rsid w:val="006A29FD"/>
    <w:rsid w:val="006A3022"/>
    <w:rsid w:val="006A41AE"/>
    <w:rsid w:val="006A4856"/>
    <w:rsid w:val="006A5330"/>
    <w:rsid w:val="006A5474"/>
    <w:rsid w:val="006A564B"/>
    <w:rsid w:val="006A5787"/>
    <w:rsid w:val="006A66D4"/>
    <w:rsid w:val="006A68FE"/>
    <w:rsid w:val="006A755E"/>
    <w:rsid w:val="006B0335"/>
    <w:rsid w:val="006B05B5"/>
    <w:rsid w:val="006B086F"/>
    <w:rsid w:val="006B143E"/>
    <w:rsid w:val="006B1545"/>
    <w:rsid w:val="006B23B9"/>
    <w:rsid w:val="006B2DA7"/>
    <w:rsid w:val="006B2F4D"/>
    <w:rsid w:val="006B306B"/>
    <w:rsid w:val="006B32AE"/>
    <w:rsid w:val="006B362F"/>
    <w:rsid w:val="006B3682"/>
    <w:rsid w:val="006B3974"/>
    <w:rsid w:val="006B48CB"/>
    <w:rsid w:val="006B564D"/>
    <w:rsid w:val="006B7007"/>
    <w:rsid w:val="006B7277"/>
    <w:rsid w:val="006B7885"/>
    <w:rsid w:val="006C1445"/>
    <w:rsid w:val="006C16ED"/>
    <w:rsid w:val="006C17BE"/>
    <w:rsid w:val="006C2146"/>
    <w:rsid w:val="006C2D2F"/>
    <w:rsid w:val="006C2FD0"/>
    <w:rsid w:val="006C3AB0"/>
    <w:rsid w:val="006C4DF7"/>
    <w:rsid w:val="006C4FC1"/>
    <w:rsid w:val="006C51A5"/>
    <w:rsid w:val="006C529D"/>
    <w:rsid w:val="006C5FD4"/>
    <w:rsid w:val="006C6798"/>
    <w:rsid w:val="006C6DF7"/>
    <w:rsid w:val="006C72CA"/>
    <w:rsid w:val="006D0826"/>
    <w:rsid w:val="006D0C12"/>
    <w:rsid w:val="006D0E37"/>
    <w:rsid w:val="006D0E6B"/>
    <w:rsid w:val="006D1066"/>
    <w:rsid w:val="006D2146"/>
    <w:rsid w:val="006D398E"/>
    <w:rsid w:val="006D5102"/>
    <w:rsid w:val="006D5488"/>
    <w:rsid w:val="006D6028"/>
    <w:rsid w:val="006D632E"/>
    <w:rsid w:val="006D6871"/>
    <w:rsid w:val="006D6C9C"/>
    <w:rsid w:val="006D761A"/>
    <w:rsid w:val="006D76BC"/>
    <w:rsid w:val="006D7C9F"/>
    <w:rsid w:val="006E0649"/>
    <w:rsid w:val="006E094A"/>
    <w:rsid w:val="006E12B1"/>
    <w:rsid w:val="006E13D1"/>
    <w:rsid w:val="006E166A"/>
    <w:rsid w:val="006E169C"/>
    <w:rsid w:val="006E1C28"/>
    <w:rsid w:val="006E3586"/>
    <w:rsid w:val="006E4C85"/>
    <w:rsid w:val="006E4D0C"/>
    <w:rsid w:val="006E4D1B"/>
    <w:rsid w:val="006E4F82"/>
    <w:rsid w:val="006E5B78"/>
    <w:rsid w:val="006E6091"/>
    <w:rsid w:val="006E616A"/>
    <w:rsid w:val="006E67BA"/>
    <w:rsid w:val="006E699D"/>
    <w:rsid w:val="006E6BA3"/>
    <w:rsid w:val="006E7777"/>
    <w:rsid w:val="006F01D4"/>
    <w:rsid w:val="006F0A83"/>
    <w:rsid w:val="006F1116"/>
    <w:rsid w:val="006F20BD"/>
    <w:rsid w:val="006F2654"/>
    <w:rsid w:val="006F3196"/>
    <w:rsid w:val="006F3C54"/>
    <w:rsid w:val="006F418C"/>
    <w:rsid w:val="006F57AB"/>
    <w:rsid w:val="006F5E64"/>
    <w:rsid w:val="006F60DE"/>
    <w:rsid w:val="006F65FB"/>
    <w:rsid w:val="006F7914"/>
    <w:rsid w:val="006F7C0B"/>
    <w:rsid w:val="006F7E46"/>
    <w:rsid w:val="0070078E"/>
    <w:rsid w:val="00700AB4"/>
    <w:rsid w:val="00700FCA"/>
    <w:rsid w:val="007015C6"/>
    <w:rsid w:val="00701645"/>
    <w:rsid w:val="007016E1"/>
    <w:rsid w:val="00701BBC"/>
    <w:rsid w:val="0070231A"/>
    <w:rsid w:val="00702C66"/>
    <w:rsid w:val="00702D5A"/>
    <w:rsid w:val="00702EF7"/>
    <w:rsid w:val="00703571"/>
    <w:rsid w:val="00703989"/>
    <w:rsid w:val="007042E9"/>
    <w:rsid w:val="00704495"/>
    <w:rsid w:val="0070472E"/>
    <w:rsid w:val="00704BA9"/>
    <w:rsid w:val="00705840"/>
    <w:rsid w:val="00710859"/>
    <w:rsid w:val="007108D3"/>
    <w:rsid w:val="00710EE6"/>
    <w:rsid w:val="0071118B"/>
    <w:rsid w:val="00711920"/>
    <w:rsid w:val="00711C66"/>
    <w:rsid w:val="00711C6D"/>
    <w:rsid w:val="00711E13"/>
    <w:rsid w:val="00712EDA"/>
    <w:rsid w:val="007136D0"/>
    <w:rsid w:val="00714784"/>
    <w:rsid w:val="00714881"/>
    <w:rsid w:val="007155A9"/>
    <w:rsid w:val="007158E1"/>
    <w:rsid w:val="00715BDE"/>
    <w:rsid w:val="0071655C"/>
    <w:rsid w:val="00716AA6"/>
    <w:rsid w:val="00716CB0"/>
    <w:rsid w:val="0071705B"/>
    <w:rsid w:val="007171A6"/>
    <w:rsid w:val="007175A7"/>
    <w:rsid w:val="00720505"/>
    <w:rsid w:val="0072126B"/>
    <w:rsid w:val="007229F9"/>
    <w:rsid w:val="00722E11"/>
    <w:rsid w:val="007236A3"/>
    <w:rsid w:val="007239B6"/>
    <w:rsid w:val="00724821"/>
    <w:rsid w:val="0072490A"/>
    <w:rsid w:val="00724B64"/>
    <w:rsid w:val="00724D72"/>
    <w:rsid w:val="007250FE"/>
    <w:rsid w:val="0072517D"/>
    <w:rsid w:val="007267BC"/>
    <w:rsid w:val="00726878"/>
    <w:rsid w:val="00727C7D"/>
    <w:rsid w:val="00729206"/>
    <w:rsid w:val="007301EE"/>
    <w:rsid w:val="007310A6"/>
    <w:rsid w:val="00731105"/>
    <w:rsid w:val="0073124A"/>
    <w:rsid w:val="00731B79"/>
    <w:rsid w:val="007320A2"/>
    <w:rsid w:val="007327A8"/>
    <w:rsid w:val="007327CE"/>
    <w:rsid w:val="00733893"/>
    <w:rsid w:val="00733D63"/>
    <w:rsid w:val="00734A05"/>
    <w:rsid w:val="00734A42"/>
    <w:rsid w:val="00734C84"/>
    <w:rsid w:val="00734ECC"/>
    <w:rsid w:val="00735834"/>
    <w:rsid w:val="00735C6F"/>
    <w:rsid w:val="00736C1B"/>
    <w:rsid w:val="00737A31"/>
    <w:rsid w:val="007411AC"/>
    <w:rsid w:val="00742A6A"/>
    <w:rsid w:val="00742B44"/>
    <w:rsid w:val="00742EED"/>
    <w:rsid w:val="007432A9"/>
    <w:rsid w:val="00743E59"/>
    <w:rsid w:val="007441E5"/>
    <w:rsid w:val="007447E4"/>
    <w:rsid w:val="00745E9A"/>
    <w:rsid w:val="0074656E"/>
    <w:rsid w:val="007472D5"/>
    <w:rsid w:val="00747FA0"/>
    <w:rsid w:val="00752B03"/>
    <w:rsid w:val="00753454"/>
    <w:rsid w:val="007539DE"/>
    <w:rsid w:val="00753BB5"/>
    <w:rsid w:val="00753C53"/>
    <w:rsid w:val="00753CEB"/>
    <w:rsid w:val="00754431"/>
    <w:rsid w:val="007544F1"/>
    <w:rsid w:val="00755E4A"/>
    <w:rsid w:val="007567A7"/>
    <w:rsid w:val="00756832"/>
    <w:rsid w:val="007574EF"/>
    <w:rsid w:val="007579E9"/>
    <w:rsid w:val="00757DF3"/>
    <w:rsid w:val="00757F0B"/>
    <w:rsid w:val="00760535"/>
    <w:rsid w:val="0076094D"/>
    <w:rsid w:val="0076160F"/>
    <w:rsid w:val="0076193C"/>
    <w:rsid w:val="007626C8"/>
    <w:rsid w:val="007626D0"/>
    <w:rsid w:val="007633BD"/>
    <w:rsid w:val="007646C4"/>
    <w:rsid w:val="007651CA"/>
    <w:rsid w:val="007664F6"/>
    <w:rsid w:val="00766F36"/>
    <w:rsid w:val="0076712A"/>
    <w:rsid w:val="00767403"/>
    <w:rsid w:val="00767519"/>
    <w:rsid w:val="007704BF"/>
    <w:rsid w:val="007704E1"/>
    <w:rsid w:val="007708F7"/>
    <w:rsid w:val="00770CA8"/>
    <w:rsid w:val="00770E5C"/>
    <w:rsid w:val="00771749"/>
    <w:rsid w:val="00772569"/>
    <w:rsid w:val="0077256B"/>
    <w:rsid w:val="00772E8C"/>
    <w:rsid w:val="00772FDB"/>
    <w:rsid w:val="0077316B"/>
    <w:rsid w:val="007736D3"/>
    <w:rsid w:val="007745AA"/>
    <w:rsid w:val="007749BF"/>
    <w:rsid w:val="0077500F"/>
    <w:rsid w:val="0077548E"/>
    <w:rsid w:val="0077698E"/>
    <w:rsid w:val="00777315"/>
    <w:rsid w:val="007802E4"/>
    <w:rsid w:val="0078040E"/>
    <w:rsid w:val="007806C1"/>
    <w:rsid w:val="007807C9"/>
    <w:rsid w:val="00780919"/>
    <w:rsid w:val="007813E3"/>
    <w:rsid w:val="00781589"/>
    <w:rsid w:val="0078184D"/>
    <w:rsid w:val="007820D0"/>
    <w:rsid w:val="00782366"/>
    <w:rsid w:val="007826C8"/>
    <w:rsid w:val="00782903"/>
    <w:rsid w:val="00783065"/>
    <w:rsid w:val="00783F10"/>
    <w:rsid w:val="00784023"/>
    <w:rsid w:val="00784190"/>
    <w:rsid w:val="00784481"/>
    <w:rsid w:val="0078457B"/>
    <w:rsid w:val="00784756"/>
    <w:rsid w:val="00785160"/>
    <w:rsid w:val="0078539D"/>
    <w:rsid w:val="007856C1"/>
    <w:rsid w:val="0078577A"/>
    <w:rsid w:val="00785978"/>
    <w:rsid w:val="00785B0F"/>
    <w:rsid w:val="00786212"/>
    <w:rsid w:val="00786960"/>
    <w:rsid w:val="00787051"/>
    <w:rsid w:val="00787929"/>
    <w:rsid w:val="0079018D"/>
    <w:rsid w:val="007901DC"/>
    <w:rsid w:val="00790868"/>
    <w:rsid w:val="0079123B"/>
    <w:rsid w:val="00791A00"/>
    <w:rsid w:val="00791DDB"/>
    <w:rsid w:val="0079297D"/>
    <w:rsid w:val="00792CEE"/>
    <w:rsid w:val="007936A8"/>
    <w:rsid w:val="007962B4"/>
    <w:rsid w:val="00796F15"/>
    <w:rsid w:val="0079774E"/>
    <w:rsid w:val="00797E22"/>
    <w:rsid w:val="007A0035"/>
    <w:rsid w:val="007A0B87"/>
    <w:rsid w:val="007A138F"/>
    <w:rsid w:val="007A1640"/>
    <w:rsid w:val="007A1AE4"/>
    <w:rsid w:val="007A208F"/>
    <w:rsid w:val="007A2A4E"/>
    <w:rsid w:val="007A2BBC"/>
    <w:rsid w:val="007A34EA"/>
    <w:rsid w:val="007A39DF"/>
    <w:rsid w:val="007A43ED"/>
    <w:rsid w:val="007A4B78"/>
    <w:rsid w:val="007A4BDD"/>
    <w:rsid w:val="007A5495"/>
    <w:rsid w:val="007A6CFD"/>
    <w:rsid w:val="007A72C5"/>
    <w:rsid w:val="007A72EE"/>
    <w:rsid w:val="007A7621"/>
    <w:rsid w:val="007A7DB6"/>
    <w:rsid w:val="007B0397"/>
    <w:rsid w:val="007B0ADB"/>
    <w:rsid w:val="007B0F13"/>
    <w:rsid w:val="007B26EE"/>
    <w:rsid w:val="007B3502"/>
    <w:rsid w:val="007B3AFE"/>
    <w:rsid w:val="007B3E6D"/>
    <w:rsid w:val="007B44ED"/>
    <w:rsid w:val="007B491A"/>
    <w:rsid w:val="007B4FBB"/>
    <w:rsid w:val="007B5370"/>
    <w:rsid w:val="007B58E5"/>
    <w:rsid w:val="007B61F5"/>
    <w:rsid w:val="007B63FA"/>
    <w:rsid w:val="007B6ABC"/>
    <w:rsid w:val="007B7496"/>
    <w:rsid w:val="007C0802"/>
    <w:rsid w:val="007C0AA1"/>
    <w:rsid w:val="007C12BE"/>
    <w:rsid w:val="007C1357"/>
    <w:rsid w:val="007C1660"/>
    <w:rsid w:val="007C2088"/>
    <w:rsid w:val="007C2739"/>
    <w:rsid w:val="007C2C7D"/>
    <w:rsid w:val="007C2CAE"/>
    <w:rsid w:val="007C2D1F"/>
    <w:rsid w:val="007C3EF0"/>
    <w:rsid w:val="007C40F4"/>
    <w:rsid w:val="007C4B0F"/>
    <w:rsid w:val="007C4DAD"/>
    <w:rsid w:val="007C5830"/>
    <w:rsid w:val="007C5933"/>
    <w:rsid w:val="007C599E"/>
    <w:rsid w:val="007C5DB8"/>
    <w:rsid w:val="007C5DCE"/>
    <w:rsid w:val="007C6CA2"/>
    <w:rsid w:val="007C6F48"/>
    <w:rsid w:val="007C7EFA"/>
    <w:rsid w:val="007D0548"/>
    <w:rsid w:val="007D05B2"/>
    <w:rsid w:val="007D05FA"/>
    <w:rsid w:val="007D0BF0"/>
    <w:rsid w:val="007D0C44"/>
    <w:rsid w:val="007D0CBE"/>
    <w:rsid w:val="007D1972"/>
    <w:rsid w:val="007D1E5A"/>
    <w:rsid w:val="007D1F33"/>
    <w:rsid w:val="007D3307"/>
    <w:rsid w:val="007D37FE"/>
    <w:rsid w:val="007D3FDF"/>
    <w:rsid w:val="007D44CE"/>
    <w:rsid w:val="007D543B"/>
    <w:rsid w:val="007D54F8"/>
    <w:rsid w:val="007D587F"/>
    <w:rsid w:val="007D5D15"/>
    <w:rsid w:val="007D5E27"/>
    <w:rsid w:val="007D6F64"/>
    <w:rsid w:val="007D7653"/>
    <w:rsid w:val="007D7D75"/>
    <w:rsid w:val="007E1782"/>
    <w:rsid w:val="007E24C3"/>
    <w:rsid w:val="007E25AB"/>
    <w:rsid w:val="007E27CB"/>
    <w:rsid w:val="007E2F41"/>
    <w:rsid w:val="007E3052"/>
    <w:rsid w:val="007E3214"/>
    <w:rsid w:val="007E44FC"/>
    <w:rsid w:val="007E457E"/>
    <w:rsid w:val="007E45A0"/>
    <w:rsid w:val="007E4EBE"/>
    <w:rsid w:val="007E5AC2"/>
    <w:rsid w:val="007E661D"/>
    <w:rsid w:val="007E79C5"/>
    <w:rsid w:val="007E7AF9"/>
    <w:rsid w:val="007F0798"/>
    <w:rsid w:val="007F0DE1"/>
    <w:rsid w:val="007F26BF"/>
    <w:rsid w:val="007F2845"/>
    <w:rsid w:val="007F2A69"/>
    <w:rsid w:val="007F34E3"/>
    <w:rsid w:val="007F363B"/>
    <w:rsid w:val="007F38A2"/>
    <w:rsid w:val="007F397F"/>
    <w:rsid w:val="007F43BC"/>
    <w:rsid w:val="007F458F"/>
    <w:rsid w:val="007F4740"/>
    <w:rsid w:val="007F4A81"/>
    <w:rsid w:val="007F6584"/>
    <w:rsid w:val="007F7C55"/>
    <w:rsid w:val="008006C6"/>
    <w:rsid w:val="00800C52"/>
    <w:rsid w:val="0080153E"/>
    <w:rsid w:val="008018C8"/>
    <w:rsid w:val="008023EB"/>
    <w:rsid w:val="008025FE"/>
    <w:rsid w:val="0080263A"/>
    <w:rsid w:val="0080329D"/>
    <w:rsid w:val="00804736"/>
    <w:rsid w:val="008055A9"/>
    <w:rsid w:val="00805810"/>
    <w:rsid w:val="008063EC"/>
    <w:rsid w:val="00806CDA"/>
    <w:rsid w:val="00806F43"/>
    <w:rsid w:val="008070FE"/>
    <w:rsid w:val="0080742D"/>
    <w:rsid w:val="00807B7A"/>
    <w:rsid w:val="008100AC"/>
    <w:rsid w:val="00810477"/>
    <w:rsid w:val="00810C05"/>
    <w:rsid w:val="008112A1"/>
    <w:rsid w:val="0081151E"/>
    <w:rsid w:val="00811A5F"/>
    <w:rsid w:val="00811B35"/>
    <w:rsid w:val="00812498"/>
    <w:rsid w:val="008127E6"/>
    <w:rsid w:val="0081336E"/>
    <w:rsid w:val="008135A8"/>
    <w:rsid w:val="00813689"/>
    <w:rsid w:val="00813928"/>
    <w:rsid w:val="00813B14"/>
    <w:rsid w:val="00815163"/>
    <w:rsid w:val="008154EC"/>
    <w:rsid w:val="00816FA3"/>
    <w:rsid w:val="00817CE8"/>
    <w:rsid w:val="00820B66"/>
    <w:rsid w:val="00820DC7"/>
    <w:rsid w:val="00820FFB"/>
    <w:rsid w:val="00821698"/>
    <w:rsid w:val="008221FE"/>
    <w:rsid w:val="00822BF5"/>
    <w:rsid w:val="0082308B"/>
    <w:rsid w:val="008244B1"/>
    <w:rsid w:val="00824894"/>
    <w:rsid w:val="00824FFF"/>
    <w:rsid w:val="00825366"/>
    <w:rsid w:val="008259A7"/>
    <w:rsid w:val="00825E84"/>
    <w:rsid w:val="00826C7B"/>
    <w:rsid w:val="00826CB8"/>
    <w:rsid w:val="00826DD9"/>
    <w:rsid w:val="00826E01"/>
    <w:rsid w:val="0082775B"/>
    <w:rsid w:val="008277A8"/>
    <w:rsid w:val="008278B6"/>
    <w:rsid w:val="008307ED"/>
    <w:rsid w:val="00830B3B"/>
    <w:rsid w:val="00831218"/>
    <w:rsid w:val="008317AD"/>
    <w:rsid w:val="008319CA"/>
    <w:rsid w:val="00831CD3"/>
    <w:rsid w:val="00832305"/>
    <w:rsid w:val="00832C32"/>
    <w:rsid w:val="00832C3B"/>
    <w:rsid w:val="00832F45"/>
    <w:rsid w:val="0083350F"/>
    <w:rsid w:val="00834358"/>
    <w:rsid w:val="008346BD"/>
    <w:rsid w:val="00834923"/>
    <w:rsid w:val="00834D28"/>
    <w:rsid w:val="00834E7B"/>
    <w:rsid w:val="008351CC"/>
    <w:rsid w:val="008359EB"/>
    <w:rsid w:val="00836B7A"/>
    <w:rsid w:val="00837B90"/>
    <w:rsid w:val="008409AA"/>
    <w:rsid w:val="00840FB8"/>
    <w:rsid w:val="00842E0C"/>
    <w:rsid w:val="008435DF"/>
    <w:rsid w:val="00843A7A"/>
    <w:rsid w:val="008447F5"/>
    <w:rsid w:val="008450BC"/>
    <w:rsid w:val="00846292"/>
    <w:rsid w:val="00846883"/>
    <w:rsid w:val="008476A6"/>
    <w:rsid w:val="0084799E"/>
    <w:rsid w:val="008506E1"/>
    <w:rsid w:val="00850C66"/>
    <w:rsid w:val="00850D96"/>
    <w:rsid w:val="008515EE"/>
    <w:rsid w:val="00851A8E"/>
    <w:rsid w:val="00851DF0"/>
    <w:rsid w:val="00851EC7"/>
    <w:rsid w:val="00852821"/>
    <w:rsid w:val="008528D3"/>
    <w:rsid w:val="008536C8"/>
    <w:rsid w:val="00853FA4"/>
    <w:rsid w:val="00854553"/>
    <w:rsid w:val="00854F87"/>
    <w:rsid w:val="00855B86"/>
    <w:rsid w:val="008563E1"/>
    <w:rsid w:val="00856D47"/>
    <w:rsid w:val="00857759"/>
    <w:rsid w:val="00857B40"/>
    <w:rsid w:val="00860369"/>
    <w:rsid w:val="008605B5"/>
    <w:rsid w:val="00860874"/>
    <w:rsid w:val="008609A3"/>
    <w:rsid w:val="00862008"/>
    <w:rsid w:val="00862397"/>
    <w:rsid w:val="00862720"/>
    <w:rsid w:val="008628C8"/>
    <w:rsid w:val="00862B2A"/>
    <w:rsid w:val="008630B9"/>
    <w:rsid w:val="008631B9"/>
    <w:rsid w:val="00863F37"/>
    <w:rsid w:val="0086406B"/>
    <w:rsid w:val="00864A9A"/>
    <w:rsid w:val="00864C8C"/>
    <w:rsid w:val="00864FD5"/>
    <w:rsid w:val="008659FB"/>
    <w:rsid w:val="00865BB4"/>
    <w:rsid w:val="0086709D"/>
    <w:rsid w:val="00867244"/>
    <w:rsid w:val="00867651"/>
    <w:rsid w:val="00867B5A"/>
    <w:rsid w:val="00870790"/>
    <w:rsid w:val="008724B3"/>
    <w:rsid w:val="00872CCB"/>
    <w:rsid w:val="0087379F"/>
    <w:rsid w:val="00873F9F"/>
    <w:rsid w:val="00874009"/>
    <w:rsid w:val="00874158"/>
    <w:rsid w:val="008743F3"/>
    <w:rsid w:val="0087444A"/>
    <w:rsid w:val="00875139"/>
    <w:rsid w:val="00875410"/>
    <w:rsid w:val="00875A94"/>
    <w:rsid w:val="008769D1"/>
    <w:rsid w:val="00877387"/>
    <w:rsid w:val="00877775"/>
    <w:rsid w:val="00880C26"/>
    <w:rsid w:val="00880EDF"/>
    <w:rsid w:val="008811FD"/>
    <w:rsid w:val="0088162F"/>
    <w:rsid w:val="0088208D"/>
    <w:rsid w:val="008821D4"/>
    <w:rsid w:val="008822BA"/>
    <w:rsid w:val="00882AD6"/>
    <w:rsid w:val="00882DE6"/>
    <w:rsid w:val="00883339"/>
    <w:rsid w:val="0088380F"/>
    <w:rsid w:val="00883A20"/>
    <w:rsid w:val="00883D4D"/>
    <w:rsid w:val="00884007"/>
    <w:rsid w:val="00884826"/>
    <w:rsid w:val="00884B59"/>
    <w:rsid w:val="00884CE0"/>
    <w:rsid w:val="008850BA"/>
    <w:rsid w:val="00885580"/>
    <w:rsid w:val="00885876"/>
    <w:rsid w:val="00886185"/>
    <w:rsid w:val="008861D9"/>
    <w:rsid w:val="008862F1"/>
    <w:rsid w:val="0088638C"/>
    <w:rsid w:val="008865FF"/>
    <w:rsid w:val="00886EDF"/>
    <w:rsid w:val="00887FA2"/>
    <w:rsid w:val="0089038F"/>
    <w:rsid w:val="0089056E"/>
    <w:rsid w:val="008908E5"/>
    <w:rsid w:val="00891216"/>
    <w:rsid w:val="00891767"/>
    <w:rsid w:val="00891826"/>
    <w:rsid w:val="008921F0"/>
    <w:rsid w:val="008929C7"/>
    <w:rsid w:val="00894AC1"/>
    <w:rsid w:val="00894B58"/>
    <w:rsid w:val="00894FDC"/>
    <w:rsid w:val="008957D3"/>
    <w:rsid w:val="00895B49"/>
    <w:rsid w:val="00896414"/>
    <w:rsid w:val="00896D34"/>
    <w:rsid w:val="0089716F"/>
    <w:rsid w:val="008976CB"/>
    <w:rsid w:val="0089772E"/>
    <w:rsid w:val="00897C71"/>
    <w:rsid w:val="008A0F54"/>
    <w:rsid w:val="008A16F9"/>
    <w:rsid w:val="008A1D3E"/>
    <w:rsid w:val="008A228B"/>
    <w:rsid w:val="008A3038"/>
    <w:rsid w:val="008A4B16"/>
    <w:rsid w:val="008A4D63"/>
    <w:rsid w:val="008A4E11"/>
    <w:rsid w:val="008A602A"/>
    <w:rsid w:val="008A6A20"/>
    <w:rsid w:val="008A6D62"/>
    <w:rsid w:val="008A6E6C"/>
    <w:rsid w:val="008A7915"/>
    <w:rsid w:val="008A7F63"/>
    <w:rsid w:val="008B03F3"/>
    <w:rsid w:val="008B13E9"/>
    <w:rsid w:val="008B19E8"/>
    <w:rsid w:val="008B2257"/>
    <w:rsid w:val="008B2436"/>
    <w:rsid w:val="008B3B51"/>
    <w:rsid w:val="008B4057"/>
    <w:rsid w:val="008B4145"/>
    <w:rsid w:val="008B5047"/>
    <w:rsid w:val="008B5071"/>
    <w:rsid w:val="008B5290"/>
    <w:rsid w:val="008B552D"/>
    <w:rsid w:val="008B6658"/>
    <w:rsid w:val="008B6A40"/>
    <w:rsid w:val="008B6AB4"/>
    <w:rsid w:val="008B6AF2"/>
    <w:rsid w:val="008B6B4A"/>
    <w:rsid w:val="008B72EC"/>
    <w:rsid w:val="008B73FA"/>
    <w:rsid w:val="008B7BB4"/>
    <w:rsid w:val="008C01C1"/>
    <w:rsid w:val="008C0BEE"/>
    <w:rsid w:val="008C2CFD"/>
    <w:rsid w:val="008C2E73"/>
    <w:rsid w:val="008C3FDC"/>
    <w:rsid w:val="008C446D"/>
    <w:rsid w:val="008C47AD"/>
    <w:rsid w:val="008C603A"/>
    <w:rsid w:val="008C71C8"/>
    <w:rsid w:val="008C78AE"/>
    <w:rsid w:val="008D0852"/>
    <w:rsid w:val="008D103A"/>
    <w:rsid w:val="008D167D"/>
    <w:rsid w:val="008D27BB"/>
    <w:rsid w:val="008D3116"/>
    <w:rsid w:val="008D3424"/>
    <w:rsid w:val="008D3BE2"/>
    <w:rsid w:val="008D492A"/>
    <w:rsid w:val="008D4B58"/>
    <w:rsid w:val="008D4B7F"/>
    <w:rsid w:val="008D4B8A"/>
    <w:rsid w:val="008D647B"/>
    <w:rsid w:val="008D64F6"/>
    <w:rsid w:val="008D6541"/>
    <w:rsid w:val="008D7092"/>
    <w:rsid w:val="008D7638"/>
    <w:rsid w:val="008D79A2"/>
    <w:rsid w:val="008D7C9E"/>
    <w:rsid w:val="008D7D7B"/>
    <w:rsid w:val="008E0038"/>
    <w:rsid w:val="008E0F52"/>
    <w:rsid w:val="008E1796"/>
    <w:rsid w:val="008E2137"/>
    <w:rsid w:val="008E216C"/>
    <w:rsid w:val="008E2316"/>
    <w:rsid w:val="008E268B"/>
    <w:rsid w:val="008E3063"/>
    <w:rsid w:val="008E34BE"/>
    <w:rsid w:val="008E3AA8"/>
    <w:rsid w:val="008E3C7D"/>
    <w:rsid w:val="008E3E57"/>
    <w:rsid w:val="008E42CE"/>
    <w:rsid w:val="008E42F4"/>
    <w:rsid w:val="008E4333"/>
    <w:rsid w:val="008E4A31"/>
    <w:rsid w:val="008E4AE4"/>
    <w:rsid w:val="008E5657"/>
    <w:rsid w:val="008E5E51"/>
    <w:rsid w:val="008E7525"/>
    <w:rsid w:val="008F00DB"/>
    <w:rsid w:val="008F1264"/>
    <w:rsid w:val="008F226F"/>
    <w:rsid w:val="008F2908"/>
    <w:rsid w:val="008F2EFA"/>
    <w:rsid w:val="008F2FE9"/>
    <w:rsid w:val="008F415F"/>
    <w:rsid w:val="008F4617"/>
    <w:rsid w:val="008F47C6"/>
    <w:rsid w:val="008F5095"/>
    <w:rsid w:val="008F54FF"/>
    <w:rsid w:val="008F5D6F"/>
    <w:rsid w:val="008F6647"/>
    <w:rsid w:val="008F700E"/>
    <w:rsid w:val="008F7698"/>
    <w:rsid w:val="00900343"/>
    <w:rsid w:val="009006A2"/>
    <w:rsid w:val="0090072F"/>
    <w:rsid w:val="00900D8E"/>
    <w:rsid w:val="0090102B"/>
    <w:rsid w:val="00901448"/>
    <w:rsid w:val="009027E3"/>
    <w:rsid w:val="0090342D"/>
    <w:rsid w:val="009036BC"/>
    <w:rsid w:val="00903D30"/>
    <w:rsid w:val="00904141"/>
    <w:rsid w:val="00904414"/>
    <w:rsid w:val="00904E97"/>
    <w:rsid w:val="00904EC9"/>
    <w:rsid w:val="00905197"/>
    <w:rsid w:val="009052B6"/>
    <w:rsid w:val="00905B46"/>
    <w:rsid w:val="00905C47"/>
    <w:rsid w:val="00906379"/>
    <w:rsid w:val="00906A8C"/>
    <w:rsid w:val="00906BB1"/>
    <w:rsid w:val="009101EA"/>
    <w:rsid w:val="00910591"/>
    <w:rsid w:val="009106FC"/>
    <w:rsid w:val="009108E5"/>
    <w:rsid w:val="009118BB"/>
    <w:rsid w:val="0091191F"/>
    <w:rsid w:val="00911E7D"/>
    <w:rsid w:val="009120A9"/>
    <w:rsid w:val="009134C3"/>
    <w:rsid w:val="009154C6"/>
    <w:rsid w:val="00915B81"/>
    <w:rsid w:val="00915D6B"/>
    <w:rsid w:val="009160DF"/>
    <w:rsid w:val="009162C7"/>
    <w:rsid w:val="0091681B"/>
    <w:rsid w:val="00916EC2"/>
    <w:rsid w:val="00916F57"/>
    <w:rsid w:val="0091725F"/>
    <w:rsid w:val="00917376"/>
    <w:rsid w:val="009201E7"/>
    <w:rsid w:val="009213BD"/>
    <w:rsid w:val="00921EB2"/>
    <w:rsid w:val="009220AE"/>
    <w:rsid w:val="00922668"/>
    <w:rsid w:val="009230A6"/>
    <w:rsid w:val="0092310C"/>
    <w:rsid w:val="0092311E"/>
    <w:rsid w:val="00924393"/>
    <w:rsid w:val="00924627"/>
    <w:rsid w:val="009250A8"/>
    <w:rsid w:val="00925BE6"/>
    <w:rsid w:val="00926697"/>
    <w:rsid w:val="00926F61"/>
    <w:rsid w:val="00926FA9"/>
    <w:rsid w:val="009272D6"/>
    <w:rsid w:val="0092787E"/>
    <w:rsid w:val="0093085C"/>
    <w:rsid w:val="00930E05"/>
    <w:rsid w:val="00931081"/>
    <w:rsid w:val="0093123D"/>
    <w:rsid w:val="009316C7"/>
    <w:rsid w:val="00932A7D"/>
    <w:rsid w:val="00933040"/>
    <w:rsid w:val="009330E9"/>
    <w:rsid w:val="0093337F"/>
    <w:rsid w:val="00933DDB"/>
    <w:rsid w:val="00934D97"/>
    <w:rsid w:val="0093566A"/>
    <w:rsid w:val="00935D15"/>
    <w:rsid w:val="009364BC"/>
    <w:rsid w:val="009369E9"/>
    <w:rsid w:val="00936F8B"/>
    <w:rsid w:val="009411FB"/>
    <w:rsid w:val="009414A9"/>
    <w:rsid w:val="009414DC"/>
    <w:rsid w:val="00941B71"/>
    <w:rsid w:val="00941DF9"/>
    <w:rsid w:val="009421AD"/>
    <w:rsid w:val="0094221C"/>
    <w:rsid w:val="00942F5A"/>
    <w:rsid w:val="00943158"/>
    <w:rsid w:val="009433D5"/>
    <w:rsid w:val="0094409C"/>
    <w:rsid w:val="00944159"/>
    <w:rsid w:val="0094424C"/>
    <w:rsid w:val="009449B2"/>
    <w:rsid w:val="00944A82"/>
    <w:rsid w:val="00944BA5"/>
    <w:rsid w:val="00945361"/>
    <w:rsid w:val="00945434"/>
    <w:rsid w:val="00945C7F"/>
    <w:rsid w:val="009465EB"/>
    <w:rsid w:val="00946C4D"/>
    <w:rsid w:val="009474D0"/>
    <w:rsid w:val="00947B0F"/>
    <w:rsid w:val="0095019A"/>
    <w:rsid w:val="009527CA"/>
    <w:rsid w:val="0095285B"/>
    <w:rsid w:val="00952E26"/>
    <w:rsid w:val="00953FE9"/>
    <w:rsid w:val="00954417"/>
    <w:rsid w:val="0095481C"/>
    <w:rsid w:val="009548FA"/>
    <w:rsid w:val="00954CF5"/>
    <w:rsid w:val="0095526F"/>
    <w:rsid w:val="00955DA1"/>
    <w:rsid w:val="00955F48"/>
    <w:rsid w:val="009567E6"/>
    <w:rsid w:val="00957076"/>
    <w:rsid w:val="00957086"/>
    <w:rsid w:val="00957132"/>
    <w:rsid w:val="00957543"/>
    <w:rsid w:val="009576FD"/>
    <w:rsid w:val="009578EB"/>
    <w:rsid w:val="009578FF"/>
    <w:rsid w:val="00960446"/>
    <w:rsid w:val="009610ED"/>
    <w:rsid w:val="00961B3F"/>
    <w:rsid w:val="00961EE9"/>
    <w:rsid w:val="00962229"/>
    <w:rsid w:val="009633BB"/>
    <w:rsid w:val="00963550"/>
    <w:rsid w:val="00963A36"/>
    <w:rsid w:val="00963B29"/>
    <w:rsid w:val="00963C2B"/>
    <w:rsid w:val="009643DA"/>
    <w:rsid w:val="0096485F"/>
    <w:rsid w:val="00964D34"/>
    <w:rsid w:val="00965906"/>
    <w:rsid w:val="00965B16"/>
    <w:rsid w:val="00965C40"/>
    <w:rsid w:val="009661A2"/>
    <w:rsid w:val="0096717B"/>
    <w:rsid w:val="00967354"/>
    <w:rsid w:val="009678F9"/>
    <w:rsid w:val="00970229"/>
    <w:rsid w:val="00971592"/>
    <w:rsid w:val="00971617"/>
    <w:rsid w:val="009717F8"/>
    <w:rsid w:val="00971A00"/>
    <w:rsid w:val="00971D00"/>
    <w:rsid w:val="00971DDF"/>
    <w:rsid w:val="0097225C"/>
    <w:rsid w:val="009731D6"/>
    <w:rsid w:val="009737BF"/>
    <w:rsid w:val="00973D47"/>
    <w:rsid w:val="00973FC6"/>
    <w:rsid w:val="00974746"/>
    <w:rsid w:val="00974832"/>
    <w:rsid w:val="00975119"/>
    <w:rsid w:val="00975B53"/>
    <w:rsid w:val="009763ED"/>
    <w:rsid w:val="00976F04"/>
    <w:rsid w:val="009777F4"/>
    <w:rsid w:val="00977AD8"/>
    <w:rsid w:val="00977EAC"/>
    <w:rsid w:val="0097EA91"/>
    <w:rsid w:val="00980748"/>
    <w:rsid w:val="00980A10"/>
    <w:rsid w:val="00980A40"/>
    <w:rsid w:val="00980D69"/>
    <w:rsid w:val="00980E11"/>
    <w:rsid w:val="00981130"/>
    <w:rsid w:val="00982075"/>
    <w:rsid w:val="0098229C"/>
    <w:rsid w:val="009823E8"/>
    <w:rsid w:val="0098289D"/>
    <w:rsid w:val="009835E0"/>
    <w:rsid w:val="00983D46"/>
    <w:rsid w:val="00983DCA"/>
    <w:rsid w:val="00984EBF"/>
    <w:rsid w:val="00985215"/>
    <w:rsid w:val="00985662"/>
    <w:rsid w:val="00985B31"/>
    <w:rsid w:val="00985EF7"/>
    <w:rsid w:val="00986093"/>
    <w:rsid w:val="00986146"/>
    <w:rsid w:val="00986CF9"/>
    <w:rsid w:val="0098727B"/>
    <w:rsid w:val="00987416"/>
    <w:rsid w:val="00987880"/>
    <w:rsid w:val="00987C89"/>
    <w:rsid w:val="009904A9"/>
    <w:rsid w:val="00990A4B"/>
    <w:rsid w:val="00990C0E"/>
    <w:rsid w:val="00990D75"/>
    <w:rsid w:val="00990F60"/>
    <w:rsid w:val="00991093"/>
    <w:rsid w:val="009910EA"/>
    <w:rsid w:val="0099163B"/>
    <w:rsid w:val="00991E53"/>
    <w:rsid w:val="00992343"/>
    <w:rsid w:val="0099307C"/>
    <w:rsid w:val="0099383D"/>
    <w:rsid w:val="009938B1"/>
    <w:rsid w:val="00994716"/>
    <w:rsid w:val="00994970"/>
    <w:rsid w:val="00994C14"/>
    <w:rsid w:val="00995452"/>
    <w:rsid w:val="00995A7A"/>
    <w:rsid w:val="00995EB9"/>
    <w:rsid w:val="00996258"/>
    <w:rsid w:val="00996306"/>
    <w:rsid w:val="00996594"/>
    <w:rsid w:val="00996744"/>
    <w:rsid w:val="009970F0"/>
    <w:rsid w:val="00997CF4"/>
    <w:rsid w:val="009A02A3"/>
    <w:rsid w:val="009A1169"/>
    <w:rsid w:val="009A164C"/>
    <w:rsid w:val="009A1AAC"/>
    <w:rsid w:val="009A2BB6"/>
    <w:rsid w:val="009A2CB8"/>
    <w:rsid w:val="009A2DC2"/>
    <w:rsid w:val="009A3324"/>
    <w:rsid w:val="009A3405"/>
    <w:rsid w:val="009A3789"/>
    <w:rsid w:val="009A45A2"/>
    <w:rsid w:val="009A4B29"/>
    <w:rsid w:val="009A4C51"/>
    <w:rsid w:val="009A4EA3"/>
    <w:rsid w:val="009A51DA"/>
    <w:rsid w:val="009A6673"/>
    <w:rsid w:val="009A6919"/>
    <w:rsid w:val="009A6AC7"/>
    <w:rsid w:val="009A70FC"/>
    <w:rsid w:val="009A76A4"/>
    <w:rsid w:val="009A7BD2"/>
    <w:rsid w:val="009B0173"/>
    <w:rsid w:val="009B0408"/>
    <w:rsid w:val="009B0843"/>
    <w:rsid w:val="009B0DEE"/>
    <w:rsid w:val="009B1335"/>
    <w:rsid w:val="009B144B"/>
    <w:rsid w:val="009B15EC"/>
    <w:rsid w:val="009B1680"/>
    <w:rsid w:val="009B176D"/>
    <w:rsid w:val="009B1E47"/>
    <w:rsid w:val="009B2CED"/>
    <w:rsid w:val="009B3054"/>
    <w:rsid w:val="009B335D"/>
    <w:rsid w:val="009B3C90"/>
    <w:rsid w:val="009B3E11"/>
    <w:rsid w:val="009B3ECA"/>
    <w:rsid w:val="009B55CF"/>
    <w:rsid w:val="009B571B"/>
    <w:rsid w:val="009B5E00"/>
    <w:rsid w:val="009B76E3"/>
    <w:rsid w:val="009B76F9"/>
    <w:rsid w:val="009B7A72"/>
    <w:rsid w:val="009B7BB8"/>
    <w:rsid w:val="009C0C6F"/>
    <w:rsid w:val="009C0D91"/>
    <w:rsid w:val="009C0DD0"/>
    <w:rsid w:val="009C0E9B"/>
    <w:rsid w:val="009C126A"/>
    <w:rsid w:val="009C1D4C"/>
    <w:rsid w:val="009C2DD2"/>
    <w:rsid w:val="009C3644"/>
    <w:rsid w:val="009C3982"/>
    <w:rsid w:val="009C441F"/>
    <w:rsid w:val="009C4A07"/>
    <w:rsid w:val="009C4B8E"/>
    <w:rsid w:val="009C51D5"/>
    <w:rsid w:val="009C543C"/>
    <w:rsid w:val="009C5877"/>
    <w:rsid w:val="009C599A"/>
    <w:rsid w:val="009C5A82"/>
    <w:rsid w:val="009C5B80"/>
    <w:rsid w:val="009C5EFF"/>
    <w:rsid w:val="009C650E"/>
    <w:rsid w:val="009C70DB"/>
    <w:rsid w:val="009C774A"/>
    <w:rsid w:val="009D19BC"/>
    <w:rsid w:val="009D2348"/>
    <w:rsid w:val="009D2EA8"/>
    <w:rsid w:val="009D2F0C"/>
    <w:rsid w:val="009D3306"/>
    <w:rsid w:val="009D3578"/>
    <w:rsid w:val="009D3A5F"/>
    <w:rsid w:val="009D3F5E"/>
    <w:rsid w:val="009D40FA"/>
    <w:rsid w:val="009D4F88"/>
    <w:rsid w:val="009D5193"/>
    <w:rsid w:val="009D521E"/>
    <w:rsid w:val="009D5C15"/>
    <w:rsid w:val="009D5C32"/>
    <w:rsid w:val="009D5C56"/>
    <w:rsid w:val="009D5DA2"/>
    <w:rsid w:val="009D5E59"/>
    <w:rsid w:val="009D5EC6"/>
    <w:rsid w:val="009D5F8B"/>
    <w:rsid w:val="009D6472"/>
    <w:rsid w:val="009D79F4"/>
    <w:rsid w:val="009D7D19"/>
    <w:rsid w:val="009E02E5"/>
    <w:rsid w:val="009E126D"/>
    <w:rsid w:val="009E1F0D"/>
    <w:rsid w:val="009E20EB"/>
    <w:rsid w:val="009E2D13"/>
    <w:rsid w:val="009E33D7"/>
    <w:rsid w:val="009E3CD1"/>
    <w:rsid w:val="009E3F57"/>
    <w:rsid w:val="009E48C0"/>
    <w:rsid w:val="009E5405"/>
    <w:rsid w:val="009E5520"/>
    <w:rsid w:val="009E59E8"/>
    <w:rsid w:val="009E5AF5"/>
    <w:rsid w:val="009E5EB5"/>
    <w:rsid w:val="009E64AD"/>
    <w:rsid w:val="009E687C"/>
    <w:rsid w:val="009E6911"/>
    <w:rsid w:val="009E6ADA"/>
    <w:rsid w:val="009E6D8F"/>
    <w:rsid w:val="009E74F0"/>
    <w:rsid w:val="009E7F23"/>
    <w:rsid w:val="009F0768"/>
    <w:rsid w:val="009F102A"/>
    <w:rsid w:val="009F151C"/>
    <w:rsid w:val="009F2A19"/>
    <w:rsid w:val="009F333D"/>
    <w:rsid w:val="009F44D9"/>
    <w:rsid w:val="009F4947"/>
    <w:rsid w:val="009F4F24"/>
    <w:rsid w:val="009F514E"/>
    <w:rsid w:val="009F55B3"/>
    <w:rsid w:val="009F55FB"/>
    <w:rsid w:val="009F5DF6"/>
    <w:rsid w:val="009F7738"/>
    <w:rsid w:val="009F783E"/>
    <w:rsid w:val="009F785A"/>
    <w:rsid w:val="009F7867"/>
    <w:rsid w:val="009F7D66"/>
    <w:rsid w:val="00A00BD2"/>
    <w:rsid w:val="00A00E56"/>
    <w:rsid w:val="00A00E5B"/>
    <w:rsid w:val="00A0124C"/>
    <w:rsid w:val="00A027F3"/>
    <w:rsid w:val="00A028E9"/>
    <w:rsid w:val="00A0295E"/>
    <w:rsid w:val="00A03978"/>
    <w:rsid w:val="00A03AB1"/>
    <w:rsid w:val="00A044B3"/>
    <w:rsid w:val="00A044F9"/>
    <w:rsid w:val="00A046FD"/>
    <w:rsid w:val="00A04D7E"/>
    <w:rsid w:val="00A04DF3"/>
    <w:rsid w:val="00A051D9"/>
    <w:rsid w:val="00A05DF3"/>
    <w:rsid w:val="00A06745"/>
    <w:rsid w:val="00A075F9"/>
    <w:rsid w:val="00A07E08"/>
    <w:rsid w:val="00A10D79"/>
    <w:rsid w:val="00A11535"/>
    <w:rsid w:val="00A11B4A"/>
    <w:rsid w:val="00A11E56"/>
    <w:rsid w:val="00A11FFC"/>
    <w:rsid w:val="00A12798"/>
    <w:rsid w:val="00A13A09"/>
    <w:rsid w:val="00A145A4"/>
    <w:rsid w:val="00A14FE1"/>
    <w:rsid w:val="00A153BE"/>
    <w:rsid w:val="00A15595"/>
    <w:rsid w:val="00A15DEE"/>
    <w:rsid w:val="00A162D0"/>
    <w:rsid w:val="00A16462"/>
    <w:rsid w:val="00A167B5"/>
    <w:rsid w:val="00A1683F"/>
    <w:rsid w:val="00A16DBE"/>
    <w:rsid w:val="00A179E0"/>
    <w:rsid w:val="00A17C4F"/>
    <w:rsid w:val="00A20653"/>
    <w:rsid w:val="00A20A39"/>
    <w:rsid w:val="00A213B6"/>
    <w:rsid w:val="00A22F5B"/>
    <w:rsid w:val="00A238BD"/>
    <w:rsid w:val="00A23D1B"/>
    <w:rsid w:val="00A23DCA"/>
    <w:rsid w:val="00A240D8"/>
    <w:rsid w:val="00A243E4"/>
    <w:rsid w:val="00A2459D"/>
    <w:rsid w:val="00A24957"/>
    <w:rsid w:val="00A24E23"/>
    <w:rsid w:val="00A250D5"/>
    <w:rsid w:val="00A2566C"/>
    <w:rsid w:val="00A25E23"/>
    <w:rsid w:val="00A25F05"/>
    <w:rsid w:val="00A26491"/>
    <w:rsid w:val="00A26966"/>
    <w:rsid w:val="00A30B2D"/>
    <w:rsid w:val="00A311AE"/>
    <w:rsid w:val="00A312A6"/>
    <w:rsid w:val="00A3130E"/>
    <w:rsid w:val="00A31365"/>
    <w:rsid w:val="00A315B1"/>
    <w:rsid w:val="00A3193B"/>
    <w:rsid w:val="00A324CF"/>
    <w:rsid w:val="00A329B0"/>
    <w:rsid w:val="00A32E0B"/>
    <w:rsid w:val="00A32E8B"/>
    <w:rsid w:val="00A32ED6"/>
    <w:rsid w:val="00A33518"/>
    <w:rsid w:val="00A33776"/>
    <w:rsid w:val="00A344A5"/>
    <w:rsid w:val="00A34697"/>
    <w:rsid w:val="00A346C3"/>
    <w:rsid w:val="00A34C1C"/>
    <w:rsid w:val="00A34D4A"/>
    <w:rsid w:val="00A352A2"/>
    <w:rsid w:val="00A35A6D"/>
    <w:rsid w:val="00A36155"/>
    <w:rsid w:val="00A3629E"/>
    <w:rsid w:val="00A365AD"/>
    <w:rsid w:val="00A40869"/>
    <w:rsid w:val="00A4185A"/>
    <w:rsid w:val="00A427C4"/>
    <w:rsid w:val="00A42A85"/>
    <w:rsid w:val="00A42BD8"/>
    <w:rsid w:val="00A42D07"/>
    <w:rsid w:val="00A44067"/>
    <w:rsid w:val="00A44B43"/>
    <w:rsid w:val="00A4503E"/>
    <w:rsid w:val="00A450C0"/>
    <w:rsid w:val="00A4515F"/>
    <w:rsid w:val="00A45468"/>
    <w:rsid w:val="00A4657A"/>
    <w:rsid w:val="00A46A32"/>
    <w:rsid w:val="00A471A8"/>
    <w:rsid w:val="00A4791B"/>
    <w:rsid w:val="00A50A48"/>
    <w:rsid w:val="00A51180"/>
    <w:rsid w:val="00A51242"/>
    <w:rsid w:val="00A51522"/>
    <w:rsid w:val="00A51573"/>
    <w:rsid w:val="00A51A5E"/>
    <w:rsid w:val="00A51AFE"/>
    <w:rsid w:val="00A52895"/>
    <w:rsid w:val="00A52D7D"/>
    <w:rsid w:val="00A539A5"/>
    <w:rsid w:val="00A53BA6"/>
    <w:rsid w:val="00A53DA0"/>
    <w:rsid w:val="00A5404D"/>
    <w:rsid w:val="00A555A7"/>
    <w:rsid w:val="00A5618D"/>
    <w:rsid w:val="00A5765D"/>
    <w:rsid w:val="00A579BD"/>
    <w:rsid w:val="00A60173"/>
    <w:rsid w:val="00A607CB"/>
    <w:rsid w:val="00A6351F"/>
    <w:rsid w:val="00A63809"/>
    <w:rsid w:val="00A6410D"/>
    <w:rsid w:val="00A64278"/>
    <w:rsid w:val="00A64434"/>
    <w:rsid w:val="00A64A6E"/>
    <w:rsid w:val="00A6519F"/>
    <w:rsid w:val="00A65291"/>
    <w:rsid w:val="00A65931"/>
    <w:rsid w:val="00A65A70"/>
    <w:rsid w:val="00A65E0B"/>
    <w:rsid w:val="00A664FF"/>
    <w:rsid w:val="00A6665F"/>
    <w:rsid w:val="00A66F36"/>
    <w:rsid w:val="00A66FE3"/>
    <w:rsid w:val="00A676D9"/>
    <w:rsid w:val="00A67EFC"/>
    <w:rsid w:val="00A702EA"/>
    <w:rsid w:val="00A7031E"/>
    <w:rsid w:val="00A70376"/>
    <w:rsid w:val="00A70A1F"/>
    <w:rsid w:val="00A71140"/>
    <w:rsid w:val="00A71286"/>
    <w:rsid w:val="00A7205E"/>
    <w:rsid w:val="00A73B89"/>
    <w:rsid w:val="00A74692"/>
    <w:rsid w:val="00A75A52"/>
    <w:rsid w:val="00A7618B"/>
    <w:rsid w:val="00A7640B"/>
    <w:rsid w:val="00A76A85"/>
    <w:rsid w:val="00A773A8"/>
    <w:rsid w:val="00A7778B"/>
    <w:rsid w:val="00A803BC"/>
    <w:rsid w:val="00A80969"/>
    <w:rsid w:val="00A80E32"/>
    <w:rsid w:val="00A81495"/>
    <w:rsid w:val="00A81643"/>
    <w:rsid w:val="00A83080"/>
    <w:rsid w:val="00A837E2"/>
    <w:rsid w:val="00A8396A"/>
    <w:rsid w:val="00A83C43"/>
    <w:rsid w:val="00A85798"/>
    <w:rsid w:val="00A85857"/>
    <w:rsid w:val="00A8609D"/>
    <w:rsid w:val="00A86EA7"/>
    <w:rsid w:val="00A8739E"/>
    <w:rsid w:val="00A90A48"/>
    <w:rsid w:val="00A91244"/>
    <w:rsid w:val="00A91774"/>
    <w:rsid w:val="00A91B8B"/>
    <w:rsid w:val="00A91C7F"/>
    <w:rsid w:val="00A91F2F"/>
    <w:rsid w:val="00A92066"/>
    <w:rsid w:val="00A92323"/>
    <w:rsid w:val="00A92776"/>
    <w:rsid w:val="00A92941"/>
    <w:rsid w:val="00A93181"/>
    <w:rsid w:val="00A938D9"/>
    <w:rsid w:val="00A938E6"/>
    <w:rsid w:val="00A93CCF"/>
    <w:rsid w:val="00A93D98"/>
    <w:rsid w:val="00A94E4E"/>
    <w:rsid w:val="00A95514"/>
    <w:rsid w:val="00A959B5"/>
    <w:rsid w:val="00A95BD5"/>
    <w:rsid w:val="00A95C53"/>
    <w:rsid w:val="00A960C7"/>
    <w:rsid w:val="00A967CD"/>
    <w:rsid w:val="00A967E7"/>
    <w:rsid w:val="00A96F78"/>
    <w:rsid w:val="00A97303"/>
    <w:rsid w:val="00A979E1"/>
    <w:rsid w:val="00AA0907"/>
    <w:rsid w:val="00AA0B9E"/>
    <w:rsid w:val="00AA1087"/>
    <w:rsid w:val="00AA15EC"/>
    <w:rsid w:val="00AA161A"/>
    <w:rsid w:val="00AA22E4"/>
    <w:rsid w:val="00AA247C"/>
    <w:rsid w:val="00AA25A9"/>
    <w:rsid w:val="00AA26D9"/>
    <w:rsid w:val="00AA278A"/>
    <w:rsid w:val="00AA3183"/>
    <w:rsid w:val="00AA3984"/>
    <w:rsid w:val="00AA4190"/>
    <w:rsid w:val="00AA4605"/>
    <w:rsid w:val="00AA51AD"/>
    <w:rsid w:val="00AA591E"/>
    <w:rsid w:val="00AA5DF4"/>
    <w:rsid w:val="00AA6424"/>
    <w:rsid w:val="00AA64CE"/>
    <w:rsid w:val="00AA65C9"/>
    <w:rsid w:val="00AA66CB"/>
    <w:rsid w:val="00AA67DC"/>
    <w:rsid w:val="00AA6827"/>
    <w:rsid w:val="00AA76D6"/>
    <w:rsid w:val="00AA7F2A"/>
    <w:rsid w:val="00AB019C"/>
    <w:rsid w:val="00AB0A32"/>
    <w:rsid w:val="00AB0B90"/>
    <w:rsid w:val="00AB0E56"/>
    <w:rsid w:val="00AB0ED5"/>
    <w:rsid w:val="00AB18AC"/>
    <w:rsid w:val="00AB1EB7"/>
    <w:rsid w:val="00AB24D4"/>
    <w:rsid w:val="00AB25B1"/>
    <w:rsid w:val="00AB33AB"/>
    <w:rsid w:val="00AB3A15"/>
    <w:rsid w:val="00AB4395"/>
    <w:rsid w:val="00AB4ECC"/>
    <w:rsid w:val="00AB4F0F"/>
    <w:rsid w:val="00AB53E3"/>
    <w:rsid w:val="00AB54E5"/>
    <w:rsid w:val="00AB583C"/>
    <w:rsid w:val="00AB60E2"/>
    <w:rsid w:val="00AB6601"/>
    <w:rsid w:val="00AB674E"/>
    <w:rsid w:val="00AB6D79"/>
    <w:rsid w:val="00AB709E"/>
    <w:rsid w:val="00AB7806"/>
    <w:rsid w:val="00AB78BC"/>
    <w:rsid w:val="00AC02C1"/>
    <w:rsid w:val="00AC0786"/>
    <w:rsid w:val="00AC0AB6"/>
    <w:rsid w:val="00AC10AD"/>
    <w:rsid w:val="00AC1A27"/>
    <w:rsid w:val="00AC1CEF"/>
    <w:rsid w:val="00AC1E55"/>
    <w:rsid w:val="00AC3D06"/>
    <w:rsid w:val="00AC3E0B"/>
    <w:rsid w:val="00AC429F"/>
    <w:rsid w:val="00AC4A64"/>
    <w:rsid w:val="00AC5B83"/>
    <w:rsid w:val="00AC60B4"/>
    <w:rsid w:val="00AC67B6"/>
    <w:rsid w:val="00AC7D98"/>
    <w:rsid w:val="00AC7FAA"/>
    <w:rsid w:val="00AD00C5"/>
    <w:rsid w:val="00AD1479"/>
    <w:rsid w:val="00AD165F"/>
    <w:rsid w:val="00AD1A0A"/>
    <w:rsid w:val="00AD2794"/>
    <w:rsid w:val="00AD2DC5"/>
    <w:rsid w:val="00AD3455"/>
    <w:rsid w:val="00AD3CAD"/>
    <w:rsid w:val="00AD448D"/>
    <w:rsid w:val="00AD5161"/>
    <w:rsid w:val="00AD5485"/>
    <w:rsid w:val="00AD5A99"/>
    <w:rsid w:val="00AD60D9"/>
    <w:rsid w:val="00AD69FF"/>
    <w:rsid w:val="00AD702B"/>
    <w:rsid w:val="00AD72E6"/>
    <w:rsid w:val="00AD752F"/>
    <w:rsid w:val="00AD78DD"/>
    <w:rsid w:val="00AD7C95"/>
    <w:rsid w:val="00AD7FCD"/>
    <w:rsid w:val="00AE173C"/>
    <w:rsid w:val="00AE2639"/>
    <w:rsid w:val="00AE2BED"/>
    <w:rsid w:val="00AE3261"/>
    <w:rsid w:val="00AE3DE1"/>
    <w:rsid w:val="00AE3F01"/>
    <w:rsid w:val="00AE4538"/>
    <w:rsid w:val="00AE5439"/>
    <w:rsid w:val="00AE5AA5"/>
    <w:rsid w:val="00AE61B2"/>
    <w:rsid w:val="00AE7282"/>
    <w:rsid w:val="00AE78D1"/>
    <w:rsid w:val="00AE7F1B"/>
    <w:rsid w:val="00AE7F89"/>
    <w:rsid w:val="00AF02BB"/>
    <w:rsid w:val="00AF0E31"/>
    <w:rsid w:val="00AF1454"/>
    <w:rsid w:val="00AF2D54"/>
    <w:rsid w:val="00AF3458"/>
    <w:rsid w:val="00AF3E68"/>
    <w:rsid w:val="00AF3F7B"/>
    <w:rsid w:val="00AF42B4"/>
    <w:rsid w:val="00AF4B8A"/>
    <w:rsid w:val="00AF4F1B"/>
    <w:rsid w:val="00AF5848"/>
    <w:rsid w:val="00AF5EC6"/>
    <w:rsid w:val="00AF64AC"/>
    <w:rsid w:val="00AF6C38"/>
    <w:rsid w:val="00AF6E8A"/>
    <w:rsid w:val="00AF7213"/>
    <w:rsid w:val="00AF7771"/>
    <w:rsid w:val="00AF7D92"/>
    <w:rsid w:val="00B00223"/>
    <w:rsid w:val="00B00A7C"/>
    <w:rsid w:val="00B00D10"/>
    <w:rsid w:val="00B011CC"/>
    <w:rsid w:val="00B01A51"/>
    <w:rsid w:val="00B0238B"/>
    <w:rsid w:val="00B02A87"/>
    <w:rsid w:val="00B04048"/>
    <w:rsid w:val="00B04F3D"/>
    <w:rsid w:val="00B05702"/>
    <w:rsid w:val="00B05E2B"/>
    <w:rsid w:val="00B05F5C"/>
    <w:rsid w:val="00B06D91"/>
    <w:rsid w:val="00B06DD9"/>
    <w:rsid w:val="00B07184"/>
    <w:rsid w:val="00B07635"/>
    <w:rsid w:val="00B07CD6"/>
    <w:rsid w:val="00B07E52"/>
    <w:rsid w:val="00B1000F"/>
    <w:rsid w:val="00B10010"/>
    <w:rsid w:val="00B105BD"/>
    <w:rsid w:val="00B113A7"/>
    <w:rsid w:val="00B11775"/>
    <w:rsid w:val="00B12F75"/>
    <w:rsid w:val="00B1302D"/>
    <w:rsid w:val="00B13BE3"/>
    <w:rsid w:val="00B14223"/>
    <w:rsid w:val="00B1513F"/>
    <w:rsid w:val="00B15B89"/>
    <w:rsid w:val="00B166E3"/>
    <w:rsid w:val="00B166EC"/>
    <w:rsid w:val="00B1746F"/>
    <w:rsid w:val="00B17D8C"/>
    <w:rsid w:val="00B20725"/>
    <w:rsid w:val="00B2087E"/>
    <w:rsid w:val="00B20B11"/>
    <w:rsid w:val="00B20B94"/>
    <w:rsid w:val="00B219E4"/>
    <w:rsid w:val="00B22527"/>
    <w:rsid w:val="00B22BCA"/>
    <w:rsid w:val="00B23FB3"/>
    <w:rsid w:val="00B248D0"/>
    <w:rsid w:val="00B24F04"/>
    <w:rsid w:val="00B2628E"/>
    <w:rsid w:val="00B266B0"/>
    <w:rsid w:val="00B27921"/>
    <w:rsid w:val="00B3000E"/>
    <w:rsid w:val="00B3055E"/>
    <w:rsid w:val="00B31B9F"/>
    <w:rsid w:val="00B31BC2"/>
    <w:rsid w:val="00B323BE"/>
    <w:rsid w:val="00B326A8"/>
    <w:rsid w:val="00B3291A"/>
    <w:rsid w:val="00B329EB"/>
    <w:rsid w:val="00B32D83"/>
    <w:rsid w:val="00B32FCD"/>
    <w:rsid w:val="00B33508"/>
    <w:rsid w:val="00B3377E"/>
    <w:rsid w:val="00B34B8C"/>
    <w:rsid w:val="00B34E63"/>
    <w:rsid w:val="00B3527F"/>
    <w:rsid w:val="00B3550B"/>
    <w:rsid w:val="00B3556A"/>
    <w:rsid w:val="00B35848"/>
    <w:rsid w:val="00B35DA4"/>
    <w:rsid w:val="00B36270"/>
    <w:rsid w:val="00B36A9D"/>
    <w:rsid w:val="00B36D7A"/>
    <w:rsid w:val="00B36F27"/>
    <w:rsid w:val="00B3712F"/>
    <w:rsid w:val="00B40A96"/>
    <w:rsid w:val="00B415E6"/>
    <w:rsid w:val="00B4184B"/>
    <w:rsid w:val="00B418ED"/>
    <w:rsid w:val="00B420A0"/>
    <w:rsid w:val="00B422A7"/>
    <w:rsid w:val="00B425E8"/>
    <w:rsid w:val="00B4295D"/>
    <w:rsid w:val="00B42A32"/>
    <w:rsid w:val="00B42CAF"/>
    <w:rsid w:val="00B42FA6"/>
    <w:rsid w:val="00B4399E"/>
    <w:rsid w:val="00B43A16"/>
    <w:rsid w:val="00B45CE1"/>
    <w:rsid w:val="00B46A1A"/>
    <w:rsid w:val="00B46A75"/>
    <w:rsid w:val="00B470A7"/>
    <w:rsid w:val="00B47B0E"/>
    <w:rsid w:val="00B500CD"/>
    <w:rsid w:val="00B50C2E"/>
    <w:rsid w:val="00B5109D"/>
    <w:rsid w:val="00B51A77"/>
    <w:rsid w:val="00B5239C"/>
    <w:rsid w:val="00B52936"/>
    <w:rsid w:val="00B53259"/>
    <w:rsid w:val="00B53893"/>
    <w:rsid w:val="00B53D7B"/>
    <w:rsid w:val="00B548C2"/>
    <w:rsid w:val="00B54B6A"/>
    <w:rsid w:val="00B54D05"/>
    <w:rsid w:val="00B55428"/>
    <w:rsid w:val="00B56A16"/>
    <w:rsid w:val="00B570BF"/>
    <w:rsid w:val="00B5786E"/>
    <w:rsid w:val="00B57E28"/>
    <w:rsid w:val="00B60471"/>
    <w:rsid w:val="00B60B8F"/>
    <w:rsid w:val="00B625CC"/>
    <w:rsid w:val="00B628F3"/>
    <w:rsid w:val="00B631D5"/>
    <w:rsid w:val="00B63337"/>
    <w:rsid w:val="00B6360F"/>
    <w:rsid w:val="00B6369F"/>
    <w:rsid w:val="00B639D7"/>
    <w:rsid w:val="00B64AA7"/>
    <w:rsid w:val="00B64EE5"/>
    <w:rsid w:val="00B65452"/>
    <w:rsid w:val="00B65489"/>
    <w:rsid w:val="00B66594"/>
    <w:rsid w:val="00B66B5B"/>
    <w:rsid w:val="00B672D7"/>
    <w:rsid w:val="00B674C5"/>
    <w:rsid w:val="00B67659"/>
    <w:rsid w:val="00B67805"/>
    <w:rsid w:val="00B701FE"/>
    <w:rsid w:val="00B702F9"/>
    <w:rsid w:val="00B70E53"/>
    <w:rsid w:val="00B721CD"/>
    <w:rsid w:val="00B7267A"/>
    <w:rsid w:val="00B726FF"/>
    <w:rsid w:val="00B72A5B"/>
    <w:rsid w:val="00B72AA4"/>
    <w:rsid w:val="00B73C8A"/>
    <w:rsid w:val="00B75454"/>
    <w:rsid w:val="00B75EC6"/>
    <w:rsid w:val="00B76BCD"/>
    <w:rsid w:val="00B76EE9"/>
    <w:rsid w:val="00B770F9"/>
    <w:rsid w:val="00B77231"/>
    <w:rsid w:val="00B77880"/>
    <w:rsid w:val="00B77B84"/>
    <w:rsid w:val="00B80D90"/>
    <w:rsid w:val="00B82613"/>
    <w:rsid w:val="00B828B5"/>
    <w:rsid w:val="00B82ED8"/>
    <w:rsid w:val="00B83572"/>
    <w:rsid w:val="00B8394F"/>
    <w:rsid w:val="00B83E1B"/>
    <w:rsid w:val="00B845D0"/>
    <w:rsid w:val="00B84A80"/>
    <w:rsid w:val="00B84D22"/>
    <w:rsid w:val="00B84E9C"/>
    <w:rsid w:val="00B8524D"/>
    <w:rsid w:val="00B85522"/>
    <w:rsid w:val="00B862DD"/>
    <w:rsid w:val="00B86F81"/>
    <w:rsid w:val="00B87E54"/>
    <w:rsid w:val="00B900E8"/>
    <w:rsid w:val="00B90568"/>
    <w:rsid w:val="00B90E2A"/>
    <w:rsid w:val="00B90F2A"/>
    <w:rsid w:val="00B9198D"/>
    <w:rsid w:val="00B9247D"/>
    <w:rsid w:val="00B92D25"/>
    <w:rsid w:val="00B93008"/>
    <w:rsid w:val="00B93D73"/>
    <w:rsid w:val="00B9406D"/>
    <w:rsid w:val="00B94BA7"/>
    <w:rsid w:val="00B94E0E"/>
    <w:rsid w:val="00B9557B"/>
    <w:rsid w:val="00B96091"/>
    <w:rsid w:val="00B96413"/>
    <w:rsid w:val="00B96A50"/>
    <w:rsid w:val="00B96ED2"/>
    <w:rsid w:val="00B970B6"/>
    <w:rsid w:val="00B971CD"/>
    <w:rsid w:val="00B97CA3"/>
    <w:rsid w:val="00BA0DA0"/>
    <w:rsid w:val="00BA1103"/>
    <w:rsid w:val="00BA1104"/>
    <w:rsid w:val="00BA1872"/>
    <w:rsid w:val="00BA1913"/>
    <w:rsid w:val="00BA2513"/>
    <w:rsid w:val="00BA2BC9"/>
    <w:rsid w:val="00BA2CA3"/>
    <w:rsid w:val="00BA34CB"/>
    <w:rsid w:val="00BA359F"/>
    <w:rsid w:val="00BA4641"/>
    <w:rsid w:val="00BA48DB"/>
    <w:rsid w:val="00BA4A54"/>
    <w:rsid w:val="00BA4A5A"/>
    <w:rsid w:val="00BA53BD"/>
    <w:rsid w:val="00BA5A8E"/>
    <w:rsid w:val="00BA5ACA"/>
    <w:rsid w:val="00BA7205"/>
    <w:rsid w:val="00BA76A9"/>
    <w:rsid w:val="00BA773F"/>
    <w:rsid w:val="00BA7A91"/>
    <w:rsid w:val="00BB003E"/>
    <w:rsid w:val="00BB0190"/>
    <w:rsid w:val="00BB0595"/>
    <w:rsid w:val="00BB1ED0"/>
    <w:rsid w:val="00BB23AC"/>
    <w:rsid w:val="00BB26A1"/>
    <w:rsid w:val="00BB2F36"/>
    <w:rsid w:val="00BB353C"/>
    <w:rsid w:val="00BB3E2B"/>
    <w:rsid w:val="00BB492C"/>
    <w:rsid w:val="00BB4DEC"/>
    <w:rsid w:val="00BB5110"/>
    <w:rsid w:val="00BB5D1C"/>
    <w:rsid w:val="00BB60E2"/>
    <w:rsid w:val="00BB6552"/>
    <w:rsid w:val="00BB65E0"/>
    <w:rsid w:val="00BB6B9B"/>
    <w:rsid w:val="00BB754F"/>
    <w:rsid w:val="00BC0058"/>
    <w:rsid w:val="00BC07D4"/>
    <w:rsid w:val="00BC0A5D"/>
    <w:rsid w:val="00BC0BE3"/>
    <w:rsid w:val="00BC172B"/>
    <w:rsid w:val="00BC1AD9"/>
    <w:rsid w:val="00BC2425"/>
    <w:rsid w:val="00BC2A68"/>
    <w:rsid w:val="00BC2B24"/>
    <w:rsid w:val="00BC300E"/>
    <w:rsid w:val="00BC3257"/>
    <w:rsid w:val="00BC32E7"/>
    <w:rsid w:val="00BC3C13"/>
    <w:rsid w:val="00BC46C6"/>
    <w:rsid w:val="00BC4C89"/>
    <w:rsid w:val="00BC4F81"/>
    <w:rsid w:val="00BC5670"/>
    <w:rsid w:val="00BC5756"/>
    <w:rsid w:val="00BC58B9"/>
    <w:rsid w:val="00BC6638"/>
    <w:rsid w:val="00BC66A7"/>
    <w:rsid w:val="00BC6827"/>
    <w:rsid w:val="00BC795E"/>
    <w:rsid w:val="00BD1BD6"/>
    <w:rsid w:val="00BD2F13"/>
    <w:rsid w:val="00BD3056"/>
    <w:rsid w:val="00BD3846"/>
    <w:rsid w:val="00BD3E68"/>
    <w:rsid w:val="00BD4E05"/>
    <w:rsid w:val="00BD55E3"/>
    <w:rsid w:val="00BD598A"/>
    <w:rsid w:val="00BD5C7A"/>
    <w:rsid w:val="00BD63A2"/>
    <w:rsid w:val="00BD723F"/>
    <w:rsid w:val="00BD7543"/>
    <w:rsid w:val="00BD75B4"/>
    <w:rsid w:val="00BD7D14"/>
    <w:rsid w:val="00BE02B4"/>
    <w:rsid w:val="00BE0567"/>
    <w:rsid w:val="00BE16F6"/>
    <w:rsid w:val="00BE1CDC"/>
    <w:rsid w:val="00BE28C1"/>
    <w:rsid w:val="00BE3492"/>
    <w:rsid w:val="00BE3B62"/>
    <w:rsid w:val="00BE3BF4"/>
    <w:rsid w:val="00BE4DBA"/>
    <w:rsid w:val="00BE4EC9"/>
    <w:rsid w:val="00BE53CB"/>
    <w:rsid w:val="00BE61B3"/>
    <w:rsid w:val="00BE631E"/>
    <w:rsid w:val="00BE6BEC"/>
    <w:rsid w:val="00BE743D"/>
    <w:rsid w:val="00BE74C3"/>
    <w:rsid w:val="00BE763C"/>
    <w:rsid w:val="00BF01F8"/>
    <w:rsid w:val="00BF0CCF"/>
    <w:rsid w:val="00BF0FC5"/>
    <w:rsid w:val="00BF10BC"/>
    <w:rsid w:val="00BF15D1"/>
    <w:rsid w:val="00BF1EDE"/>
    <w:rsid w:val="00BF21AC"/>
    <w:rsid w:val="00BF2E53"/>
    <w:rsid w:val="00BF352A"/>
    <w:rsid w:val="00BF35EA"/>
    <w:rsid w:val="00BF3669"/>
    <w:rsid w:val="00BF3832"/>
    <w:rsid w:val="00BF3C0D"/>
    <w:rsid w:val="00BF459E"/>
    <w:rsid w:val="00BF4BC7"/>
    <w:rsid w:val="00BF4EC8"/>
    <w:rsid w:val="00BF6252"/>
    <w:rsid w:val="00BF6284"/>
    <w:rsid w:val="00BF6A72"/>
    <w:rsid w:val="00BF711C"/>
    <w:rsid w:val="00BF748E"/>
    <w:rsid w:val="00BF771F"/>
    <w:rsid w:val="00BF789B"/>
    <w:rsid w:val="00BF7CE9"/>
    <w:rsid w:val="00C002B4"/>
    <w:rsid w:val="00C006D1"/>
    <w:rsid w:val="00C017FE"/>
    <w:rsid w:val="00C01BED"/>
    <w:rsid w:val="00C03309"/>
    <w:rsid w:val="00C0360B"/>
    <w:rsid w:val="00C037E0"/>
    <w:rsid w:val="00C05C78"/>
    <w:rsid w:val="00C072FE"/>
    <w:rsid w:val="00C10A77"/>
    <w:rsid w:val="00C10C12"/>
    <w:rsid w:val="00C11ADE"/>
    <w:rsid w:val="00C126E0"/>
    <w:rsid w:val="00C128BC"/>
    <w:rsid w:val="00C12E39"/>
    <w:rsid w:val="00C13D47"/>
    <w:rsid w:val="00C1404B"/>
    <w:rsid w:val="00C14164"/>
    <w:rsid w:val="00C14C53"/>
    <w:rsid w:val="00C14CAC"/>
    <w:rsid w:val="00C158FD"/>
    <w:rsid w:val="00C15D8E"/>
    <w:rsid w:val="00C15E34"/>
    <w:rsid w:val="00C16EA9"/>
    <w:rsid w:val="00C17012"/>
    <w:rsid w:val="00C1749D"/>
    <w:rsid w:val="00C17733"/>
    <w:rsid w:val="00C178FB"/>
    <w:rsid w:val="00C17AD5"/>
    <w:rsid w:val="00C17DF9"/>
    <w:rsid w:val="00C17FF5"/>
    <w:rsid w:val="00C201EB"/>
    <w:rsid w:val="00C20ACC"/>
    <w:rsid w:val="00C22B28"/>
    <w:rsid w:val="00C22FD2"/>
    <w:rsid w:val="00C233EA"/>
    <w:rsid w:val="00C24968"/>
    <w:rsid w:val="00C257B7"/>
    <w:rsid w:val="00C2638C"/>
    <w:rsid w:val="00C268F5"/>
    <w:rsid w:val="00C272E8"/>
    <w:rsid w:val="00C301A9"/>
    <w:rsid w:val="00C305C3"/>
    <w:rsid w:val="00C30ABC"/>
    <w:rsid w:val="00C30B60"/>
    <w:rsid w:val="00C31244"/>
    <w:rsid w:val="00C319B7"/>
    <w:rsid w:val="00C31FAA"/>
    <w:rsid w:val="00C32A99"/>
    <w:rsid w:val="00C33121"/>
    <w:rsid w:val="00C33359"/>
    <w:rsid w:val="00C348D6"/>
    <w:rsid w:val="00C34942"/>
    <w:rsid w:val="00C34A37"/>
    <w:rsid w:val="00C3504C"/>
    <w:rsid w:val="00C36122"/>
    <w:rsid w:val="00C365E7"/>
    <w:rsid w:val="00C36E34"/>
    <w:rsid w:val="00C36FF4"/>
    <w:rsid w:val="00C40388"/>
    <w:rsid w:val="00C4038C"/>
    <w:rsid w:val="00C404D7"/>
    <w:rsid w:val="00C404EE"/>
    <w:rsid w:val="00C40EFF"/>
    <w:rsid w:val="00C4171B"/>
    <w:rsid w:val="00C41DF4"/>
    <w:rsid w:val="00C42689"/>
    <w:rsid w:val="00C42988"/>
    <w:rsid w:val="00C42BD4"/>
    <w:rsid w:val="00C42D0F"/>
    <w:rsid w:val="00C438C1"/>
    <w:rsid w:val="00C43FF0"/>
    <w:rsid w:val="00C44124"/>
    <w:rsid w:val="00C44641"/>
    <w:rsid w:val="00C44B1C"/>
    <w:rsid w:val="00C45AEB"/>
    <w:rsid w:val="00C45EF5"/>
    <w:rsid w:val="00C460D1"/>
    <w:rsid w:val="00C46897"/>
    <w:rsid w:val="00C46B7E"/>
    <w:rsid w:val="00C46ED2"/>
    <w:rsid w:val="00C474D6"/>
    <w:rsid w:val="00C47538"/>
    <w:rsid w:val="00C5099B"/>
    <w:rsid w:val="00C50A4E"/>
    <w:rsid w:val="00C51A93"/>
    <w:rsid w:val="00C51BE8"/>
    <w:rsid w:val="00C51C37"/>
    <w:rsid w:val="00C51C6A"/>
    <w:rsid w:val="00C520B1"/>
    <w:rsid w:val="00C522D6"/>
    <w:rsid w:val="00C5286F"/>
    <w:rsid w:val="00C52C52"/>
    <w:rsid w:val="00C52DB5"/>
    <w:rsid w:val="00C52FCB"/>
    <w:rsid w:val="00C53403"/>
    <w:rsid w:val="00C537E5"/>
    <w:rsid w:val="00C54003"/>
    <w:rsid w:val="00C54020"/>
    <w:rsid w:val="00C5406F"/>
    <w:rsid w:val="00C545C5"/>
    <w:rsid w:val="00C54817"/>
    <w:rsid w:val="00C54DEA"/>
    <w:rsid w:val="00C54F35"/>
    <w:rsid w:val="00C55566"/>
    <w:rsid w:val="00C55BFB"/>
    <w:rsid w:val="00C55EF1"/>
    <w:rsid w:val="00C573C8"/>
    <w:rsid w:val="00C57A01"/>
    <w:rsid w:val="00C57A2D"/>
    <w:rsid w:val="00C6068E"/>
    <w:rsid w:val="00C606BB"/>
    <w:rsid w:val="00C60AAE"/>
    <w:rsid w:val="00C60B07"/>
    <w:rsid w:val="00C60E53"/>
    <w:rsid w:val="00C61D4B"/>
    <w:rsid w:val="00C626A1"/>
    <w:rsid w:val="00C62B0A"/>
    <w:rsid w:val="00C6334C"/>
    <w:rsid w:val="00C6337F"/>
    <w:rsid w:val="00C63A0A"/>
    <w:rsid w:val="00C63C52"/>
    <w:rsid w:val="00C63F08"/>
    <w:rsid w:val="00C64A2D"/>
    <w:rsid w:val="00C6518A"/>
    <w:rsid w:val="00C6528C"/>
    <w:rsid w:val="00C661E8"/>
    <w:rsid w:val="00C6636F"/>
    <w:rsid w:val="00C674FF"/>
    <w:rsid w:val="00C67999"/>
    <w:rsid w:val="00C70084"/>
    <w:rsid w:val="00C7016A"/>
    <w:rsid w:val="00C707EC"/>
    <w:rsid w:val="00C7090B"/>
    <w:rsid w:val="00C70F0B"/>
    <w:rsid w:val="00C7235B"/>
    <w:rsid w:val="00C72AEF"/>
    <w:rsid w:val="00C72E18"/>
    <w:rsid w:val="00C731AD"/>
    <w:rsid w:val="00C732EE"/>
    <w:rsid w:val="00C7380B"/>
    <w:rsid w:val="00C73D5D"/>
    <w:rsid w:val="00C74421"/>
    <w:rsid w:val="00C74CC0"/>
    <w:rsid w:val="00C74D18"/>
    <w:rsid w:val="00C75F2F"/>
    <w:rsid w:val="00C75FEE"/>
    <w:rsid w:val="00C767C6"/>
    <w:rsid w:val="00C769C2"/>
    <w:rsid w:val="00C76F1D"/>
    <w:rsid w:val="00C77937"/>
    <w:rsid w:val="00C77CA4"/>
    <w:rsid w:val="00C77D26"/>
    <w:rsid w:val="00C80BDF"/>
    <w:rsid w:val="00C815DF"/>
    <w:rsid w:val="00C81819"/>
    <w:rsid w:val="00C825D6"/>
    <w:rsid w:val="00C82FEE"/>
    <w:rsid w:val="00C833F1"/>
    <w:rsid w:val="00C83667"/>
    <w:rsid w:val="00C84802"/>
    <w:rsid w:val="00C84D39"/>
    <w:rsid w:val="00C85277"/>
    <w:rsid w:val="00C85806"/>
    <w:rsid w:val="00C85D76"/>
    <w:rsid w:val="00C87256"/>
    <w:rsid w:val="00C8737B"/>
    <w:rsid w:val="00C873AC"/>
    <w:rsid w:val="00C87DA6"/>
    <w:rsid w:val="00C91857"/>
    <w:rsid w:val="00C9213B"/>
    <w:rsid w:val="00C927F5"/>
    <w:rsid w:val="00C92BF4"/>
    <w:rsid w:val="00C92D5E"/>
    <w:rsid w:val="00C93387"/>
    <w:rsid w:val="00C93462"/>
    <w:rsid w:val="00C94384"/>
    <w:rsid w:val="00C94A34"/>
    <w:rsid w:val="00C94C2B"/>
    <w:rsid w:val="00C94F73"/>
    <w:rsid w:val="00C955F3"/>
    <w:rsid w:val="00C95609"/>
    <w:rsid w:val="00C96DD2"/>
    <w:rsid w:val="00C96DE0"/>
    <w:rsid w:val="00C96E57"/>
    <w:rsid w:val="00C96F79"/>
    <w:rsid w:val="00C97498"/>
    <w:rsid w:val="00C97CF9"/>
    <w:rsid w:val="00CA00B0"/>
    <w:rsid w:val="00CA00F5"/>
    <w:rsid w:val="00CA0431"/>
    <w:rsid w:val="00CA17DD"/>
    <w:rsid w:val="00CA1863"/>
    <w:rsid w:val="00CA1941"/>
    <w:rsid w:val="00CA1AAB"/>
    <w:rsid w:val="00CA26CE"/>
    <w:rsid w:val="00CA28A0"/>
    <w:rsid w:val="00CA391D"/>
    <w:rsid w:val="00CA3ACD"/>
    <w:rsid w:val="00CA4F8B"/>
    <w:rsid w:val="00CA5445"/>
    <w:rsid w:val="00CA6807"/>
    <w:rsid w:val="00CA754D"/>
    <w:rsid w:val="00CB0007"/>
    <w:rsid w:val="00CB09DA"/>
    <w:rsid w:val="00CB0A68"/>
    <w:rsid w:val="00CB0BD9"/>
    <w:rsid w:val="00CB0E57"/>
    <w:rsid w:val="00CB132B"/>
    <w:rsid w:val="00CB1CAC"/>
    <w:rsid w:val="00CB1DE8"/>
    <w:rsid w:val="00CB1E3B"/>
    <w:rsid w:val="00CB1F1D"/>
    <w:rsid w:val="00CB2CA0"/>
    <w:rsid w:val="00CB3FF1"/>
    <w:rsid w:val="00CB5712"/>
    <w:rsid w:val="00CB5923"/>
    <w:rsid w:val="00CB6795"/>
    <w:rsid w:val="00CB71F8"/>
    <w:rsid w:val="00CC0193"/>
    <w:rsid w:val="00CC0C57"/>
    <w:rsid w:val="00CC180A"/>
    <w:rsid w:val="00CC181B"/>
    <w:rsid w:val="00CC18BA"/>
    <w:rsid w:val="00CC26DB"/>
    <w:rsid w:val="00CC300C"/>
    <w:rsid w:val="00CC33F6"/>
    <w:rsid w:val="00CC35AE"/>
    <w:rsid w:val="00CC3DAA"/>
    <w:rsid w:val="00CC44F4"/>
    <w:rsid w:val="00CC4C2C"/>
    <w:rsid w:val="00CC4F39"/>
    <w:rsid w:val="00CC5057"/>
    <w:rsid w:val="00CC7843"/>
    <w:rsid w:val="00CC7C93"/>
    <w:rsid w:val="00CD06A8"/>
    <w:rsid w:val="00CD078F"/>
    <w:rsid w:val="00CD121E"/>
    <w:rsid w:val="00CD185D"/>
    <w:rsid w:val="00CD1F4C"/>
    <w:rsid w:val="00CD28F0"/>
    <w:rsid w:val="00CD2DD9"/>
    <w:rsid w:val="00CD3ED8"/>
    <w:rsid w:val="00CD497A"/>
    <w:rsid w:val="00CD621B"/>
    <w:rsid w:val="00CD6252"/>
    <w:rsid w:val="00CD761D"/>
    <w:rsid w:val="00CD76B5"/>
    <w:rsid w:val="00CD78B9"/>
    <w:rsid w:val="00CE0DE6"/>
    <w:rsid w:val="00CE1D01"/>
    <w:rsid w:val="00CE2323"/>
    <w:rsid w:val="00CE2346"/>
    <w:rsid w:val="00CE356D"/>
    <w:rsid w:val="00CE3E59"/>
    <w:rsid w:val="00CE40ED"/>
    <w:rsid w:val="00CE6F0F"/>
    <w:rsid w:val="00CE706E"/>
    <w:rsid w:val="00CE76BA"/>
    <w:rsid w:val="00CE776D"/>
    <w:rsid w:val="00CE7D50"/>
    <w:rsid w:val="00CF002F"/>
    <w:rsid w:val="00CF0246"/>
    <w:rsid w:val="00CF0C18"/>
    <w:rsid w:val="00CF2483"/>
    <w:rsid w:val="00CF24E2"/>
    <w:rsid w:val="00CF393D"/>
    <w:rsid w:val="00CF4ABD"/>
    <w:rsid w:val="00CF4CF2"/>
    <w:rsid w:val="00CF5725"/>
    <w:rsid w:val="00CF5A53"/>
    <w:rsid w:val="00CF5C62"/>
    <w:rsid w:val="00CF5D28"/>
    <w:rsid w:val="00CF68B8"/>
    <w:rsid w:val="00CF6E64"/>
    <w:rsid w:val="00CF6EAD"/>
    <w:rsid w:val="00CF6F1E"/>
    <w:rsid w:val="00D001F9"/>
    <w:rsid w:val="00D0036E"/>
    <w:rsid w:val="00D00A23"/>
    <w:rsid w:val="00D00BB7"/>
    <w:rsid w:val="00D01DB2"/>
    <w:rsid w:val="00D01EAD"/>
    <w:rsid w:val="00D02157"/>
    <w:rsid w:val="00D02B53"/>
    <w:rsid w:val="00D02E9D"/>
    <w:rsid w:val="00D035B9"/>
    <w:rsid w:val="00D03E56"/>
    <w:rsid w:val="00D040B7"/>
    <w:rsid w:val="00D0468A"/>
    <w:rsid w:val="00D05369"/>
    <w:rsid w:val="00D05613"/>
    <w:rsid w:val="00D060FF"/>
    <w:rsid w:val="00D062A1"/>
    <w:rsid w:val="00D064E8"/>
    <w:rsid w:val="00D06546"/>
    <w:rsid w:val="00D06572"/>
    <w:rsid w:val="00D065CD"/>
    <w:rsid w:val="00D066AF"/>
    <w:rsid w:val="00D0724B"/>
    <w:rsid w:val="00D076CD"/>
    <w:rsid w:val="00D07D58"/>
    <w:rsid w:val="00D07F97"/>
    <w:rsid w:val="00D1117D"/>
    <w:rsid w:val="00D11C89"/>
    <w:rsid w:val="00D12325"/>
    <w:rsid w:val="00D12761"/>
    <w:rsid w:val="00D14487"/>
    <w:rsid w:val="00D14731"/>
    <w:rsid w:val="00D157C8"/>
    <w:rsid w:val="00D15E7E"/>
    <w:rsid w:val="00D16058"/>
    <w:rsid w:val="00D16FDD"/>
    <w:rsid w:val="00D1744B"/>
    <w:rsid w:val="00D17B28"/>
    <w:rsid w:val="00D20016"/>
    <w:rsid w:val="00D207A7"/>
    <w:rsid w:val="00D21437"/>
    <w:rsid w:val="00D22280"/>
    <w:rsid w:val="00D2279F"/>
    <w:rsid w:val="00D22AF1"/>
    <w:rsid w:val="00D22C23"/>
    <w:rsid w:val="00D22E93"/>
    <w:rsid w:val="00D242DA"/>
    <w:rsid w:val="00D2439C"/>
    <w:rsid w:val="00D247EC"/>
    <w:rsid w:val="00D24C3C"/>
    <w:rsid w:val="00D26448"/>
    <w:rsid w:val="00D264CE"/>
    <w:rsid w:val="00D26670"/>
    <w:rsid w:val="00D2670E"/>
    <w:rsid w:val="00D26711"/>
    <w:rsid w:val="00D26910"/>
    <w:rsid w:val="00D27A02"/>
    <w:rsid w:val="00D27B8B"/>
    <w:rsid w:val="00D30CF0"/>
    <w:rsid w:val="00D30EE3"/>
    <w:rsid w:val="00D31681"/>
    <w:rsid w:val="00D3191C"/>
    <w:rsid w:val="00D31B6E"/>
    <w:rsid w:val="00D3232B"/>
    <w:rsid w:val="00D3239F"/>
    <w:rsid w:val="00D324A4"/>
    <w:rsid w:val="00D3250C"/>
    <w:rsid w:val="00D328F6"/>
    <w:rsid w:val="00D331B8"/>
    <w:rsid w:val="00D3340F"/>
    <w:rsid w:val="00D33851"/>
    <w:rsid w:val="00D33942"/>
    <w:rsid w:val="00D345D4"/>
    <w:rsid w:val="00D3462C"/>
    <w:rsid w:val="00D3490F"/>
    <w:rsid w:val="00D34A00"/>
    <w:rsid w:val="00D34B02"/>
    <w:rsid w:val="00D34CF9"/>
    <w:rsid w:val="00D34DEB"/>
    <w:rsid w:val="00D35198"/>
    <w:rsid w:val="00D3584B"/>
    <w:rsid w:val="00D35A85"/>
    <w:rsid w:val="00D35BC7"/>
    <w:rsid w:val="00D35F97"/>
    <w:rsid w:val="00D36292"/>
    <w:rsid w:val="00D36964"/>
    <w:rsid w:val="00D37574"/>
    <w:rsid w:val="00D379B5"/>
    <w:rsid w:val="00D37A1A"/>
    <w:rsid w:val="00D4081B"/>
    <w:rsid w:val="00D40E1A"/>
    <w:rsid w:val="00D412A9"/>
    <w:rsid w:val="00D413C3"/>
    <w:rsid w:val="00D42240"/>
    <w:rsid w:val="00D427C3"/>
    <w:rsid w:val="00D42EB8"/>
    <w:rsid w:val="00D43C28"/>
    <w:rsid w:val="00D43D3C"/>
    <w:rsid w:val="00D43E0B"/>
    <w:rsid w:val="00D441E2"/>
    <w:rsid w:val="00D448BB"/>
    <w:rsid w:val="00D44932"/>
    <w:rsid w:val="00D45851"/>
    <w:rsid w:val="00D46111"/>
    <w:rsid w:val="00D4662F"/>
    <w:rsid w:val="00D46A4D"/>
    <w:rsid w:val="00D46F1B"/>
    <w:rsid w:val="00D475FB"/>
    <w:rsid w:val="00D47C16"/>
    <w:rsid w:val="00D502AF"/>
    <w:rsid w:val="00D50546"/>
    <w:rsid w:val="00D505AE"/>
    <w:rsid w:val="00D50764"/>
    <w:rsid w:val="00D50C12"/>
    <w:rsid w:val="00D51034"/>
    <w:rsid w:val="00D514A9"/>
    <w:rsid w:val="00D51A77"/>
    <w:rsid w:val="00D5267B"/>
    <w:rsid w:val="00D529F4"/>
    <w:rsid w:val="00D53649"/>
    <w:rsid w:val="00D53830"/>
    <w:rsid w:val="00D54C21"/>
    <w:rsid w:val="00D54FB3"/>
    <w:rsid w:val="00D55889"/>
    <w:rsid w:val="00D56B5F"/>
    <w:rsid w:val="00D570E1"/>
    <w:rsid w:val="00D572C2"/>
    <w:rsid w:val="00D57A3F"/>
    <w:rsid w:val="00D57AF0"/>
    <w:rsid w:val="00D61812"/>
    <w:rsid w:val="00D61815"/>
    <w:rsid w:val="00D627E3"/>
    <w:rsid w:val="00D62ECD"/>
    <w:rsid w:val="00D63342"/>
    <w:rsid w:val="00D63AED"/>
    <w:rsid w:val="00D64426"/>
    <w:rsid w:val="00D64475"/>
    <w:rsid w:val="00D648D7"/>
    <w:rsid w:val="00D649CD"/>
    <w:rsid w:val="00D64A2A"/>
    <w:rsid w:val="00D65081"/>
    <w:rsid w:val="00D6534C"/>
    <w:rsid w:val="00D65D78"/>
    <w:rsid w:val="00D66276"/>
    <w:rsid w:val="00D66516"/>
    <w:rsid w:val="00D66AAA"/>
    <w:rsid w:val="00D66B04"/>
    <w:rsid w:val="00D67BC5"/>
    <w:rsid w:val="00D7021B"/>
    <w:rsid w:val="00D7038E"/>
    <w:rsid w:val="00D706DE"/>
    <w:rsid w:val="00D70C81"/>
    <w:rsid w:val="00D70D33"/>
    <w:rsid w:val="00D71862"/>
    <w:rsid w:val="00D71E7F"/>
    <w:rsid w:val="00D71FBA"/>
    <w:rsid w:val="00D7239B"/>
    <w:rsid w:val="00D73077"/>
    <w:rsid w:val="00D73106"/>
    <w:rsid w:val="00D73611"/>
    <w:rsid w:val="00D736A2"/>
    <w:rsid w:val="00D73C57"/>
    <w:rsid w:val="00D742FF"/>
    <w:rsid w:val="00D758B3"/>
    <w:rsid w:val="00D75A38"/>
    <w:rsid w:val="00D7620C"/>
    <w:rsid w:val="00D76AA1"/>
    <w:rsid w:val="00D76ADC"/>
    <w:rsid w:val="00D77413"/>
    <w:rsid w:val="00D77633"/>
    <w:rsid w:val="00D80B04"/>
    <w:rsid w:val="00D81F10"/>
    <w:rsid w:val="00D82485"/>
    <w:rsid w:val="00D82798"/>
    <w:rsid w:val="00D82818"/>
    <w:rsid w:val="00D82BF2"/>
    <w:rsid w:val="00D8350B"/>
    <w:rsid w:val="00D8484A"/>
    <w:rsid w:val="00D84A57"/>
    <w:rsid w:val="00D84B19"/>
    <w:rsid w:val="00D84D54"/>
    <w:rsid w:val="00D8583A"/>
    <w:rsid w:val="00D859EC"/>
    <w:rsid w:val="00D85AA1"/>
    <w:rsid w:val="00D8634E"/>
    <w:rsid w:val="00D864A3"/>
    <w:rsid w:val="00D86992"/>
    <w:rsid w:val="00D87307"/>
    <w:rsid w:val="00D874DF"/>
    <w:rsid w:val="00D87633"/>
    <w:rsid w:val="00D8787B"/>
    <w:rsid w:val="00D87A12"/>
    <w:rsid w:val="00D9013F"/>
    <w:rsid w:val="00D908BA"/>
    <w:rsid w:val="00D9150F"/>
    <w:rsid w:val="00D930E1"/>
    <w:rsid w:val="00D93471"/>
    <w:rsid w:val="00D9354D"/>
    <w:rsid w:val="00D9415C"/>
    <w:rsid w:val="00D942CC"/>
    <w:rsid w:val="00D944E4"/>
    <w:rsid w:val="00D94B75"/>
    <w:rsid w:val="00D94D87"/>
    <w:rsid w:val="00D95B31"/>
    <w:rsid w:val="00D95DCC"/>
    <w:rsid w:val="00D962DC"/>
    <w:rsid w:val="00D971A7"/>
    <w:rsid w:val="00D97EA6"/>
    <w:rsid w:val="00DA180C"/>
    <w:rsid w:val="00DA1885"/>
    <w:rsid w:val="00DA18A2"/>
    <w:rsid w:val="00DA2261"/>
    <w:rsid w:val="00DA2FD9"/>
    <w:rsid w:val="00DA2FF9"/>
    <w:rsid w:val="00DA3E7B"/>
    <w:rsid w:val="00DA3F17"/>
    <w:rsid w:val="00DA40CB"/>
    <w:rsid w:val="00DA418E"/>
    <w:rsid w:val="00DA4419"/>
    <w:rsid w:val="00DA451D"/>
    <w:rsid w:val="00DA470D"/>
    <w:rsid w:val="00DA4A78"/>
    <w:rsid w:val="00DA4CC5"/>
    <w:rsid w:val="00DA54AC"/>
    <w:rsid w:val="00DA56DB"/>
    <w:rsid w:val="00DA6452"/>
    <w:rsid w:val="00DA6BCD"/>
    <w:rsid w:val="00DA6FE9"/>
    <w:rsid w:val="00DA7658"/>
    <w:rsid w:val="00DA7925"/>
    <w:rsid w:val="00DB031E"/>
    <w:rsid w:val="00DB040B"/>
    <w:rsid w:val="00DB0AB8"/>
    <w:rsid w:val="00DB0D2A"/>
    <w:rsid w:val="00DB11CD"/>
    <w:rsid w:val="00DB158B"/>
    <w:rsid w:val="00DB16F8"/>
    <w:rsid w:val="00DB1DAB"/>
    <w:rsid w:val="00DB39D4"/>
    <w:rsid w:val="00DB3A47"/>
    <w:rsid w:val="00DB40E1"/>
    <w:rsid w:val="00DB46D0"/>
    <w:rsid w:val="00DB46DF"/>
    <w:rsid w:val="00DB49B6"/>
    <w:rsid w:val="00DB4E06"/>
    <w:rsid w:val="00DB6A80"/>
    <w:rsid w:val="00DB6C06"/>
    <w:rsid w:val="00DB7B06"/>
    <w:rsid w:val="00DC043D"/>
    <w:rsid w:val="00DC0A3B"/>
    <w:rsid w:val="00DC10BF"/>
    <w:rsid w:val="00DC1EC4"/>
    <w:rsid w:val="00DC1FDA"/>
    <w:rsid w:val="00DC27B5"/>
    <w:rsid w:val="00DC2E38"/>
    <w:rsid w:val="00DC318A"/>
    <w:rsid w:val="00DC3A9D"/>
    <w:rsid w:val="00DC3DE3"/>
    <w:rsid w:val="00DC4004"/>
    <w:rsid w:val="00DC4243"/>
    <w:rsid w:val="00DC47CB"/>
    <w:rsid w:val="00DC5238"/>
    <w:rsid w:val="00DC5584"/>
    <w:rsid w:val="00DC5B73"/>
    <w:rsid w:val="00DC614A"/>
    <w:rsid w:val="00DC6C1E"/>
    <w:rsid w:val="00DC7255"/>
    <w:rsid w:val="00DC72CE"/>
    <w:rsid w:val="00DC7951"/>
    <w:rsid w:val="00DCA8E4"/>
    <w:rsid w:val="00DD0707"/>
    <w:rsid w:val="00DD0BD6"/>
    <w:rsid w:val="00DD18A4"/>
    <w:rsid w:val="00DD1C4B"/>
    <w:rsid w:val="00DD1EDF"/>
    <w:rsid w:val="00DD1F7B"/>
    <w:rsid w:val="00DD229E"/>
    <w:rsid w:val="00DD2633"/>
    <w:rsid w:val="00DD2906"/>
    <w:rsid w:val="00DD2E2E"/>
    <w:rsid w:val="00DD3029"/>
    <w:rsid w:val="00DD3AD0"/>
    <w:rsid w:val="00DD49B6"/>
    <w:rsid w:val="00DD55E0"/>
    <w:rsid w:val="00DE18A3"/>
    <w:rsid w:val="00DE1904"/>
    <w:rsid w:val="00DE1DAA"/>
    <w:rsid w:val="00DE1F33"/>
    <w:rsid w:val="00DE2D22"/>
    <w:rsid w:val="00DE3B97"/>
    <w:rsid w:val="00DE3DBB"/>
    <w:rsid w:val="00DE43A2"/>
    <w:rsid w:val="00DE4A74"/>
    <w:rsid w:val="00DE4B05"/>
    <w:rsid w:val="00DE4EE9"/>
    <w:rsid w:val="00DE541C"/>
    <w:rsid w:val="00DE5EBF"/>
    <w:rsid w:val="00DE737B"/>
    <w:rsid w:val="00DF0672"/>
    <w:rsid w:val="00DF06B4"/>
    <w:rsid w:val="00DF100B"/>
    <w:rsid w:val="00DF11B7"/>
    <w:rsid w:val="00DF1DE1"/>
    <w:rsid w:val="00DF1F6A"/>
    <w:rsid w:val="00DF3236"/>
    <w:rsid w:val="00DF4359"/>
    <w:rsid w:val="00DF5902"/>
    <w:rsid w:val="00DF72F5"/>
    <w:rsid w:val="00DF73C1"/>
    <w:rsid w:val="00DF7511"/>
    <w:rsid w:val="00DF7751"/>
    <w:rsid w:val="00DF7F09"/>
    <w:rsid w:val="00E001F8"/>
    <w:rsid w:val="00E009B1"/>
    <w:rsid w:val="00E00BC3"/>
    <w:rsid w:val="00E011D7"/>
    <w:rsid w:val="00E01EE5"/>
    <w:rsid w:val="00E02A59"/>
    <w:rsid w:val="00E031BB"/>
    <w:rsid w:val="00E034C2"/>
    <w:rsid w:val="00E03912"/>
    <w:rsid w:val="00E0417B"/>
    <w:rsid w:val="00E04D3F"/>
    <w:rsid w:val="00E04DF1"/>
    <w:rsid w:val="00E0576C"/>
    <w:rsid w:val="00E062C0"/>
    <w:rsid w:val="00E0661E"/>
    <w:rsid w:val="00E068BC"/>
    <w:rsid w:val="00E06E89"/>
    <w:rsid w:val="00E073F0"/>
    <w:rsid w:val="00E07A3D"/>
    <w:rsid w:val="00E07F7B"/>
    <w:rsid w:val="00E10761"/>
    <w:rsid w:val="00E10D9E"/>
    <w:rsid w:val="00E11D7A"/>
    <w:rsid w:val="00E11EEB"/>
    <w:rsid w:val="00E128F2"/>
    <w:rsid w:val="00E12DE9"/>
    <w:rsid w:val="00E13B22"/>
    <w:rsid w:val="00E13E5A"/>
    <w:rsid w:val="00E13EE4"/>
    <w:rsid w:val="00E149B0"/>
    <w:rsid w:val="00E149B9"/>
    <w:rsid w:val="00E15888"/>
    <w:rsid w:val="00E16166"/>
    <w:rsid w:val="00E163C7"/>
    <w:rsid w:val="00E16463"/>
    <w:rsid w:val="00E16F82"/>
    <w:rsid w:val="00E1748A"/>
    <w:rsid w:val="00E17DE2"/>
    <w:rsid w:val="00E17F6F"/>
    <w:rsid w:val="00E20B20"/>
    <w:rsid w:val="00E215BC"/>
    <w:rsid w:val="00E22FE1"/>
    <w:rsid w:val="00E239D1"/>
    <w:rsid w:val="00E246B9"/>
    <w:rsid w:val="00E24FCA"/>
    <w:rsid w:val="00E250C5"/>
    <w:rsid w:val="00E256F0"/>
    <w:rsid w:val="00E265B2"/>
    <w:rsid w:val="00E26727"/>
    <w:rsid w:val="00E267A6"/>
    <w:rsid w:val="00E26970"/>
    <w:rsid w:val="00E26C3D"/>
    <w:rsid w:val="00E2728F"/>
    <w:rsid w:val="00E27791"/>
    <w:rsid w:val="00E27869"/>
    <w:rsid w:val="00E2786F"/>
    <w:rsid w:val="00E27DEC"/>
    <w:rsid w:val="00E27FAD"/>
    <w:rsid w:val="00E30F2D"/>
    <w:rsid w:val="00E319DB"/>
    <w:rsid w:val="00E31AFC"/>
    <w:rsid w:val="00E3250F"/>
    <w:rsid w:val="00E329D9"/>
    <w:rsid w:val="00E33980"/>
    <w:rsid w:val="00E33EA4"/>
    <w:rsid w:val="00E3409E"/>
    <w:rsid w:val="00E34F76"/>
    <w:rsid w:val="00E3578B"/>
    <w:rsid w:val="00E3608F"/>
    <w:rsid w:val="00E36725"/>
    <w:rsid w:val="00E36A92"/>
    <w:rsid w:val="00E36FA9"/>
    <w:rsid w:val="00E37BE5"/>
    <w:rsid w:val="00E41709"/>
    <w:rsid w:val="00E41A27"/>
    <w:rsid w:val="00E41AB4"/>
    <w:rsid w:val="00E42737"/>
    <w:rsid w:val="00E43118"/>
    <w:rsid w:val="00E43748"/>
    <w:rsid w:val="00E44906"/>
    <w:rsid w:val="00E44B13"/>
    <w:rsid w:val="00E45C77"/>
    <w:rsid w:val="00E4608B"/>
    <w:rsid w:val="00E4687E"/>
    <w:rsid w:val="00E46D7F"/>
    <w:rsid w:val="00E501D3"/>
    <w:rsid w:val="00E50F93"/>
    <w:rsid w:val="00E5100A"/>
    <w:rsid w:val="00E5126E"/>
    <w:rsid w:val="00E531D6"/>
    <w:rsid w:val="00E53743"/>
    <w:rsid w:val="00E53A01"/>
    <w:rsid w:val="00E53B1D"/>
    <w:rsid w:val="00E54580"/>
    <w:rsid w:val="00E555AF"/>
    <w:rsid w:val="00E564C4"/>
    <w:rsid w:val="00E566E5"/>
    <w:rsid w:val="00E567C9"/>
    <w:rsid w:val="00E57E1A"/>
    <w:rsid w:val="00E604C4"/>
    <w:rsid w:val="00E60809"/>
    <w:rsid w:val="00E60F4B"/>
    <w:rsid w:val="00E60F5C"/>
    <w:rsid w:val="00E61300"/>
    <w:rsid w:val="00E62DFC"/>
    <w:rsid w:val="00E6306E"/>
    <w:rsid w:val="00E635B9"/>
    <w:rsid w:val="00E63AB9"/>
    <w:rsid w:val="00E65B6F"/>
    <w:rsid w:val="00E65D15"/>
    <w:rsid w:val="00E66C80"/>
    <w:rsid w:val="00E66CD8"/>
    <w:rsid w:val="00E67802"/>
    <w:rsid w:val="00E67E66"/>
    <w:rsid w:val="00E67EE5"/>
    <w:rsid w:val="00E7013A"/>
    <w:rsid w:val="00E702E9"/>
    <w:rsid w:val="00E70C0E"/>
    <w:rsid w:val="00E72C6B"/>
    <w:rsid w:val="00E730EC"/>
    <w:rsid w:val="00E73AB7"/>
    <w:rsid w:val="00E741A2"/>
    <w:rsid w:val="00E74F5D"/>
    <w:rsid w:val="00E75BDC"/>
    <w:rsid w:val="00E76034"/>
    <w:rsid w:val="00E764B3"/>
    <w:rsid w:val="00E76A0A"/>
    <w:rsid w:val="00E802F5"/>
    <w:rsid w:val="00E80440"/>
    <w:rsid w:val="00E815D4"/>
    <w:rsid w:val="00E817E0"/>
    <w:rsid w:val="00E81AAC"/>
    <w:rsid w:val="00E81C52"/>
    <w:rsid w:val="00E82EE4"/>
    <w:rsid w:val="00E831E7"/>
    <w:rsid w:val="00E83643"/>
    <w:rsid w:val="00E83707"/>
    <w:rsid w:val="00E8370F"/>
    <w:rsid w:val="00E838A4"/>
    <w:rsid w:val="00E843B5"/>
    <w:rsid w:val="00E84A3B"/>
    <w:rsid w:val="00E84E19"/>
    <w:rsid w:val="00E84F12"/>
    <w:rsid w:val="00E851A4"/>
    <w:rsid w:val="00E85203"/>
    <w:rsid w:val="00E85307"/>
    <w:rsid w:val="00E85632"/>
    <w:rsid w:val="00E85B0A"/>
    <w:rsid w:val="00E85CEE"/>
    <w:rsid w:val="00E86E9B"/>
    <w:rsid w:val="00E8763A"/>
    <w:rsid w:val="00E87742"/>
    <w:rsid w:val="00E90225"/>
    <w:rsid w:val="00E90438"/>
    <w:rsid w:val="00E907E4"/>
    <w:rsid w:val="00E90815"/>
    <w:rsid w:val="00E90A24"/>
    <w:rsid w:val="00E90C34"/>
    <w:rsid w:val="00E919AC"/>
    <w:rsid w:val="00E92916"/>
    <w:rsid w:val="00E92DAC"/>
    <w:rsid w:val="00E92F51"/>
    <w:rsid w:val="00E9321C"/>
    <w:rsid w:val="00E93499"/>
    <w:rsid w:val="00E937CA"/>
    <w:rsid w:val="00E93928"/>
    <w:rsid w:val="00E93CB3"/>
    <w:rsid w:val="00E946A6"/>
    <w:rsid w:val="00E947E4"/>
    <w:rsid w:val="00E9480A"/>
    <w:rsid w:val="00E94BBB"/>
    <w:rsid w:val="00E94C5C"/>
    <w:rsid w:val="00E9616B"/>
    <w:rsid w:val="00E96301"/>
    <w:rsid w:val="00E967E0"/>
    <w:rsid w:val="00E96A29"/>
    <w:rsid w:val="00E96B28"/>
    <w:rsid w:val="00E96FE6"/>
    <w:rsid w:val="00E973A1"/>
    <w:rsid w:val="00E9771A"/>
    <w:rsid w:val="00E97F91"/>
    <w:rsid w:val="00EA00CF"/>
    <w:rsid w:val="00EA0F54"/>
    <w:rsid w:val="00EA1059"/>
    <w:rsid w:val="00EA164D"/>
    <w:rsid w:val="00EA1D43"/>
    <w:rsid w:val="00EA1E5B"/>
    <w:rsid w:val="00EA2F6F"/>
    <w:rsid w:val="00EA3B9C"/>
    <w:rsid w:val="00EA4072"/>
    <w:rsid w:val="00EA4C04"/>
    <w:rsid w:val="00EA4CDA"/>
    <w:rsid w:val="00EA4EC9"/>
    <w:rsid w:val="00EA568E"/>
    <w:rsid w:val="00EA5E0F"/>
    <w:rsid w:val="00EA67AC"/>
    <w:rsid w:val="00EA6FE4"/>
    <w:rsid w:val="00EA7229"/>
    <w:rsid w:val="00EA798D"/>
    <w:rsid w:val="00EA7C56"/>
    <w:rsid w:val="00EA7F4C"/>
    <w:rsid w:val="00EB041C"/>
    <w:rsid w:val="00EB1D47"/>
    <w:rsid w:val="00EB2146"/>
    <w:rsid w:val="00EB2317"/>
    <w:rsid w:val="00EB26C6"/>
    <w:rsid w:val="00EB279B"/>
    <w:rsid w:val="00EB2ABB"/>
    <w:rsid w:val="00EB2B18"/>
    <w:rsid w:val="00EB3E88"/>
    <w:rsid w:val="00EB3F12"/>
    <w:rsid w:val="00EB4F83"/>
    <w:rsid w:val="00EB584C"/>
    <w:rsid w:val="00EB5863"/>
    <w:rsid w:val="00EB5D88"/>
    <w:rsid w:val="00EB68A0"/>
    <w:rsid w:val="00EB694B"/>
    <w:rsid w:val="00EB6D14"/>
    <w:rsid w:val="00EB7307"/>
    <w:rsid w:val="00EB772D"/>
    <w:rsid w:val="00EC0F16"/>
    <w:rsid w:val="00EC14B0"/>
    <w:rsid w:val="00EC204E"/>
    <w:rsid w:val="00EC249E"/>
    <w:rsid w:val="00EC2872"/>
    <w:rsid w:val="00EC2CFF"/>
    <w:rsid w:val="00EC2DFB"/>
    <w:rsid w:val="00EC365B"/>
    <w:rsid w:val="00EC37EE"/>
    <w:rsid w:val="00EC3DE8"/>
    <w:rsid w:val="00EC4904"/>
    <w:rsid w:val="00EC4DF6"/>
    <w:rsid w:val="00EC5F2F"/>
    <w:rsid w:val="00EC651E"/>
    <w:rsid w:val="00EC65E5"/>
    <w:rsid w:val="00EC692E"/>
    <w:rsid w:val="00EC703C"/>
    <w:rsid w:val="00EC745E"/>
    <w:rsid w:val="00EC775C"/>
    <w:rsid w:val="00EC7BB0"/>
    <w:rsid w:val="00EC7EAF"/>
    <w:rsid w:val="00ED041B"/>
    <w:rsid w:val="00ED0519"/>
    <w:rsid w:val="00ED1327"/>
    <w:rsid w:val="00ED1A1F"/>
    <w:rsid w:val="00ED27C3"/>
    <w:rsid w:val="00ED29CD"/>
    <w:rsid w:val="00ED2AE2"/>
    <w:rsid w:val="00ED2C5A"/>
    <w:rsid w:val="00ED2EDE"/>
    <w:rsid w:val="00ED2F80"/>
    <w:rsid w:val="00ED33AE"/>
    <w:rsid w:val="00ED3775"/>
    <w:rsid w:val="00ED4A6D"/>
    <w:rsid w:val="00ED4C9F"/>
    <w:rsid w:val="00ED50C7"/>
    <w:rsid w:val="00ED5526"/>
    <w:rsid w:val="00ED62E6"/>
    <w:rsid w:val="00ED6B6B"/>
    <w:rsid w:val="00ED6D4A"/>
    <w:rsid w:val="00ED721A"/>
    <w:rsid w:val="00ED738C"/>
    <w:rsid w:val="00ED7918"/>
    <w:rsid w:val="00ED7FD3"/>
    <w:rsid w:val="00EE016A"/>
    <w:rsid w:val="00EE0C80"/>
    <w:rsid w:val="00EE0E5D"/>
    <w:rsid w:val="00EE11C2"/>
    <w:rsid w:val="00EE162C"/>
    <w:rsid w:val="00EE235D"/>
    <w:rsid w:val="00EE2A61"/>
    <w:rsid w:val="00EE3663"/>
    <w:rsid w:val="00EE3E1B"/>
    <w:rsid w:val="00EE41C4"/>
    <w:rsid w:val="00EE5A27"/>
    <w:rsid w:val="00EE62D7"/>
    <w:rsid w:val="00EE6E77"/>
    <w:rsid w:val="00EE76A9"/>
    <w:rsid w:val="00EE799E"/>
    <w:rsid w:val="00EE7CA8"/>
    <w:rsid w:val="00EE7D4C"/>
    <w:rsid w:val="00EE7EBA"/>
    <w:rsid w:val="00EE7FA7"/>
    <w:rsid w:val="00EF0322"/>
    <w:rsid w:val="00EF1093"/>
    <w:rsid w:val="00EF11D8"/>
    <w:rsid w:val="00EF133B"/>
    <w:rsid w:val="00EF1E8A"/>
    <w:rsid w:val="00EF1FCB"/>
    <w:rsid w:val="00EF21C3"/>
    <w:rsid w:val="00EF2C14"/>
    <w:rsid w:val="00EF2E6B"/>
    <w:rsid w:val="00EF2E6C"/>
    <w:rsid w:val="00EF319A"/>
    <w:rsid w:val="00EF54D1"/>
    <w:rsid w:val="00EF57A4"/>
    <w:rsid w:val="00EF61F9"/>
    <w:rsid w:val="00EF624C"/>
    <w:rsid w:val="00EF6526"/>
    <w:rsid w:val="00EF67BB"/>
    <w:rsid w:val="00EF72F9"/>
    <w:rsid w:val="00EF7A5D"/>
    <w:rsid w:val="00F0021E"/>
    <w:rsid w:val="00F0030E"/>
    <w:rsid w:val="00F00CD1"/>
    <w:rsid w:val="00F01A36"/>
    <w:rsid w:val="00F01E6B"/>
    <w:rsid w:val="00F0241C"/>
    <w:rsid w:val="00F026E8"/>
    <w:rsid w:val="00F029A0"/>
    <w:rsid w:val="00F031EE"/>
    <w:rsid w:val="00F03D42"/>
    <w:rsid w:val="00F05759"/>
    <w:rsid w:val="00F064EC"/>
    <w:rsid w:val="00F066A8"/>
    <w:rsid w:val="00F07F39"/>
    <w:rsid w:val="00F10CB9"/>
    <w:rsid w:val="00F110CD"/>
    <w:rsid w:val="00F110D5"/>
    <w:rsid w:val="00F1185B"/>
    <w:rsid w:val="00F12351"/>
    <w:rsid w:val="00F14A1E"/>
    <w:rsid w:val="00F15193"/>
    <w:rsid w:val="00F1534F"/>
    <w:rsid w:val="00F16739"/>
    <w:rsid w:val="00F16DE2"/>
    <w:rsid w:val="00F200F0"/>
    <w:rsid w:val="00F204D7"/>
    <w:rsid w:val="00F2052B"/>
    <w:rsid w:val="00F20DD8"/>
    <w:rsid w:val="00F20E0A"/>
    <w:rsid w:val="00F21237"/>
    <w:rsid w:val="00F22183"/>
    <w:rsid w:val="00F2260F"/>
    <w:rsid w:val="00F22E26"/>
    <w:rsid w:val="00F22F3A"/>
    <w:rsid w:val="00F2416E"/>
    <w:rsid w:val="00F242AD"/>
    <w:rsid w:val="00F247F2"/>
    <w:rsid w:val="00F2518F"/>
    <w:rsid w:val="00F252A8"/>
    <w:rsid w:val="00F255D9"/>
    <w:rsid w:val="00F265F7"/>
    <w:rsid w:val="00F27DA6"/>
    <w:rsid w:val="00F27FA6"/>
    <w:rsid w:val="00F311E0"/>
    <w:rsid w:val="00F31401"/>
    <w:rsid w:val="00F32D09"/>
    <w:rsid w:val="00F32D44"/>
    <w:rsid w:val="00F337E3"/>
    <w:rsid w:val="00F33DC8"/>
    <w:rsid w:val="00F34444"/>
    <w:rsid w:val="00F34FF7"/>
    <w:rsid w:val="00F35149"/>
    <w:rsid w:val="00F3571D"/>
    <w:rsid w:val="00F36F65"/>
    <w:rsid w:val="00F37800"/>
    <w:rsid w:val="00F378F1"/>
    <w:rsid w:val="00F37B93"/>
    <w:rsid w:val="00F403A1"/>
    <w:rsid w:val="00F403DB"/>
    <w:rsid w:val="00F4065A"/>
    <w:rsid w:val="00F40693"/>
    <w:rsid w:val="00F413EE"/>
    <w:rsid w:val="00F4275C"/>
    <w:rsid w:val="00F42E3B"/>
    <w:rsid w:val="00F433DA"/>
    <w:rsid w:val="00F434B2"/>
    <w:rsid w:val="00F43D08"/>
    <w:rsid w:val="00F44F04"/>
    <w:rsid w:val="00F45693"/>
    <w:rsid w:val="00F45DB0"/>
    <w:rsid w:val="00F46A0D"/>
    <w:rsid w:val="00F46A58"/>
    <w:rsid w:val="00F478E0"/>
    <w:rsid w:val="00F52339"/>
    <w:rsid w:val="00F52708"/>
    <w:rsid w:val="00F5277A"/>
    <w:rsid w:val="00F532E8"/>
    <w:rsid w:val="00F537C2"/>
    <w:rsid w:val="00F537FF"/>
    <w:rsid w:val="00F53E83"/>
    <w:rsid w:val="00F5430D"/>
    <w:rsid w:val="00F54E36"/>
    <w:rsid w:val="00F555C9"/>
    <w:rsid w:val="00F55B98"/>
    <w:rsid w:val="00F560FE"/>
    <w:rsid w:val="00F57D4E"/>
    <w:rsid w:val="00F60CD6"/>
    <w:rsid w:val="00F6111C"/>
    <w:rsid w:val="00F614C0"/>
    <w:rsid w:val="00F61647"/>
    <w:rsid w:val="00F62279"/>
    <w:rsid w:val="00F62C9D"/>
    <w:rsid w:val="00F63527"/>
    <w:rsid w:val="00F635EA"/>
    <w:rsid w:val="00F636E0"/>
    <w:rsid w:val="00F639D5"/>
    <w:rsid w:val="00F64201"/>
    <w:rsid w:val="00F64279"/>
    <w:rsid w:val="00F6506D"/>
    <w:rsid w:val="00F657CF"/>
    <w:rsid w:val="00F65808"/>
    <w:rsid w:val="00F6587D"/>
    <w:rsid w:val="00F6695D"/>
    <w:rsid w:val="00F66A00"/>
    <w:rsid w:val="00F66CFB"/>
    <w:rsid w:val="00F67136"/>
    <w:rsid w:val="00F67DA6"/>
    <w:rsid w:val="00F7066A"/>
    <w:rsid w:val="00F708AF"/>
    <w:rsid w:val="00F70C73"/>
    <w:rsid w:val="00F70EED"/>
    <w:rsid w:val="00F713A3"/>
    <w:rsid w:val="00F71A8F"/>
    <w:rsid w:val="00F72A98"/>
    <w:rsid w:val="00F73903"/>
    <w:rsid w:val="00F739B5"/>
    <w:rsid w:val="00F7485F"/>
    <w:rsid w:val="00F74DCE"/>
    <w:rsid w:val="00F75330"/>
    <w:rsid w:val="00F758B0"/>
    <w:rsid w:val="00F75B66"/>
    <w:rsid w:val="00F75E56"/>
    <w:rsid w:val="00F76432"/>
    <w:rsid w:val="00F76BD9"/>
    <w:rsid w:val="00F76D76"/>
    <w:rsid w:val="00F80318"/>
    <w:rsid w:val="00F803D0"/>
    <w:rsid w:val="00F80703"/>
    <w:rsid w:val="00F80948"/>
    <w:rsid w:val="00F81387"/>
    <w:rsid w:val="00F82134"/>
    <w:rsid w:val="00F822E3"/>
    <w:rsid w:val="00F823B6"/>
    <w:rsid w:val="00F82866"/>
    <w:rsid w:val="00F83FAB"/>
    <w:rsid w:val="00F841FB"/>
    <w:rsid w:val="00F84421"/>
    <w:rsid w:val="00F8449B"/>
    <w:rsid w:val="00F84B44"/>
    <w:rsid w:val="00F853D2"/>
    <w:rsid w:val="00F855C3"/>
    <w:rsid w:val="00F85691"/>
    <w:rsid w:val="00F85844"/>
    <w:rsid w:val="00F85DFA"/>
    <w:rsid w:val="00F86B66"/>
    <w:rsid w:val="00F87032"/>
    <w:rsid w:val="00F87094"/>
    <w:rsid w:val="00F8726D"/>
    <w:rsid w:val="00F87AB3"/>
    <w:rsid w:val="00F87DC8"/>
    <w:rsid w:val="00F9028E"/>
    <w:rsid w:val="00F904A0"/>
    <w:rsid w:val="00F913DC"/>
    <w:rsid w:val="00F91DDA"/>
    <w:rsid w:val="00F9258B"/>
    <w:rsid w:val="00F9397A"/>
    <w:rsid w:val="00F93A37"/>
    <w:rsid w:val="00F94182"/>
    <w:rsid w:val="00F9431F"/>
    <w:rsid w:val="00F944D9"/>
    <w:rsid w:val="00F94DB3"/>
    <w:rsid w:val="00F962B3"/>
    <w:rsid w:val="00F96500"/>
    <w:rsid w:val="00F9796E"/>
    <w:rsid w:val="00FA0137"/>
    <w:rsid w:val="00FA2634"/>
    <w:rsid w:val="00FA2C35"/>
    <w:rsid w:val="00FA31E7"/>
    <w:rsid w:val="00FA413A"/>
    <w:rsid w:val="00FA4144"/>
    <w:rsid w:val="00FA4A73"/>
    <w:rsid w:val="00FA4DDF"/>
    <w:rsid w:val="00FA58D8"/>
    <w:rsid w:val="00FA5C71"/>
    <w:rsid w:val="00FA645E"/>
    <w:rsid w:val="00FA6A01"/>
    <w:rsid w:val="00FA6E7F"/>
    <w:rsid w:val="00FA6FBC"/>
    <w:rsid w:val="00FA7114"/>
    <w:rsid w:val="00FA715E"/>
    <w:rsid w:val="00FA78DF"/>
    <w:rsid w:val="00FB0085"/>
    <w:rsid w:val="00FB052D"/>
    <w:rsid w:val="00FB1210"/>
    <w:rsid w:val="00FB1346"/>
    <w:rsid w:val="00FB22D7"/>
    <w:rsid w:val="00FB2379"/>
    <w:rsid w:val="00FB29A3"/>
    <w:rsid w:val="00FB2A16"/>
    <w:rsid w:val="00FB2B9D"/>
    <w:rsid w:val="00FB3CB7"/>
    <w:rsid w:val="00FB41FA"/>
    <w:rsid w:val="00FB4B8A"/>
    <w:rsid w:val="00FB5038"/>
    <w:rsid w:val="00FB5152"/>
    <w:rsid w:val="00FB532C"/>
    <w:rsid w:val="00FB56DE"/>
    <w:rsid w:val="00FB5867"/>
    <w:rsid w:val="00FB5F8F"/>
    <w:rsid w:val="00FB6661"/>
    <w:rsid w:val="00FB680E"/>
    <w:rsid w:val="00FB6B73"/>
    <w:rsid w:val="00FB7A0B"/>
    <w:rsid w:val="00FC0065"/>
    <w:rsid w:val="00FC062F"/>
    <w:rsid w:val="00FC0754"/>
    <w:rsid w:val="00FC0AB0"/>
    <w:rsid w:val="00FC17BE"/>
    <w:rsid w:val="00FC2BF6"/>
    <w:rsid w:val="00FC3AEE"/>
    <w:rsid w:val="00FC5884"/>
    <w:rsid w:val="00FC6238"/>
    <w:rsid w:val="00FC653A"/>
    <w:rsid w:val="00FC70C4"/>
    <w:rsid w:val="00FC7951"/>
    <w:rsid w:val="00FC7A84"/>
    <w:rsid w:val="00FC7E9B"/>
    <w:rsid w:val="00FC7EAE"/>
    <w:rsid w:val="00FC7F09"/>
    <w:rsid w:val="00FD1A35"/>
    <w:rsid w:val="00FD236B"/>
    <w:rsid w:val="00FD2785"/>
    <w:rsid w:val="00FD33FC"/>
    <w:rsid w:val="00FD36AD"/>
    <w:rsid w:val="00FD3730"/>
    <w:rsid w:val="00FD3ADE"/>
    <w:rsid w:val="00FD3B08"/>
    <w:rsid w:val="00FD4806"/>
    <w:rsid w:val="00FD4BA4"/>
    <w:rsid w:val="00FD534E"/>
    <w:rsid w:val="00FD56C7"/>
    <w:rsid w:val="00FD5CBB"/>
    <w:rsid w:val="00FD5D09"/>
    <w:rsid w:val="00FD6345"/>
    <w:rsid w:val="00FD6564"/>
    <w:rsid w:val="00FD6B74"/>
    <w:rsid w:val="00FD70AE"/>
    <w:rsid w:val="00FE002E"/>
    <w:rsid w:val="00FE0CC4"/>
    <w:rsid w:val="00FE186C"/>
    <w:rsid w:val="00FE2398"/>
    <w:rsid w:val="00FE3288"/>
    <w:rsid w:val="00FE42BC"/>
    <w:rsid w:val="00FE4583"/>
    <w:rsid w:val="00FE515A"/>
    <w:rsid w:val="00FE5298"/>
    <w:rsid w:val="00FE5308"/>
    <w:rsid w:val="00FE5421"/>
    <w:rsid w:val="00FE5624"/>
    <w:rsid w:val="00FE5625"/>
    <w:rsid w:val="00FE5D2C"/>
    <w:rsid w:val="00FE5FBF"/>
    <w:rsid w:val="00FE6197"/>
    <w:rsid w:val="00FE67D8"/>
    <w:rsid w:val="00FE6C25"/>
    <w:rsid w:val="00FE6DA7"/>
    <w:rsid w:val="00FE7408"/>
    <w:rsid w:val="00FE7DD6"/>
    <w:rsid w:val="00FF033A"/>
    <w:rsid w:val="00FF07E9"/>
    <w:rsid w:val="00FF0964"/>
    <w:rsid w:val="00FF0F67"/>
    <w:rsid w:val="00FF168F"/>
    <w:rsid w:val="00FF16F2"/>
    <w:rsid w:val="00FF1AE2"/>
    <w:rsid w:val="00FF1F9B"/>
    <w:rsid w:val="00FF2B42"/>
    <w:rsid w:val="00FF2D5B"/>
    <w:rsid w:val="00FF2EED"/>
    <w:rsid w:val="00FF3B7F"/>
    <w:rsid w:val="00FF4293"/>
    <w:rsid w:val="00FF4F92"/>
    <w:rsid w:val="00FF54EB"/>
    <w:rsid w:val="00FF55F6"/>
    <w:rsid w:val="00FF5A17"/>
    <w:rsid w:val="00FF5C3D"/>
    <w:rsid w:val="00FF6460"/>
    <w:rsid w:val="00FF6822"/>
    <w:rsid w:val="00FF6D02"/>
    <w:rsid w:val="00FF721B"/>
    <w:rsid w:val="00FF73D0"/>
    <w:rsid w:val="00FF7DC9"/>
    <w:rsid w:val="0107AA0B"/>
    <w:rsid w:val="010E6997"/>
    <w:rsid w:val="0127671A"/>
    <w:rsid w:val="023D681A"/>
    <w:rsid w:val="02495B45"/>
    <w:rsid w:val="0252B776"/>
    <w:rsid w:val="026AE290"/>
    <w:rsid w:val="0289F8C9"/>
    <w:rsid w:val="02948630"/>
    <w:rsid w:val="02C3B5D0"/>
    <w:rsid w:val="02DAA490"/>
    <w:rsid w:val="02E6059C"/>
    <w:rsid w:val="03000F0E"/>
    <w:rsid w:val="0330673F"/>
    <w:rsid w:val="03F1D046"/>
    <w:rsid w:val="041F6EB6"/>
    <w:rsid w:val="0465B59F"/>
    <w:rsid w:val="04702DF0"/>
    <w:rsid w:val="048CF111"/>
    <w:rsid w:val="04E9E7C1"/>
    <w:rsid w:val="0595E103"/>
    <w:rsid w:val="05B66CBF"/>
    <w:rsid w:val="05C18D7A"/>
    <w:rsid w:val="05E38826"/>
    <w:rsid w:val="06670138"/>
    <w:rsid w:val="0682DB56"/>
    <w:rsid w:val="068E68EB"/>
    <w:rsid w:val="06A41274"/>
    <w:rsid w:val="06B9EEDE"/>
    <w:rsid w:val="06CD2C69"/>
    <w:rsid w:val="06CFA6F8"/>
    <w:rsid w:val="06D14577"/>
    <w:rsid w:val="07017C05"/>
    <w:rsid w:val="0719A1FE"/>
    <w:rsid w:val="0721DCAB"/>
    <w:rsid w:val="07A9CF7A"/>
    <w:rsid w:val="07BA4311"/>
    <w:rsid w:val="07EB96B1"/>
    <w:rsid w:val="081C7476"/>
    <w:rsid w:val="0834F555"/>
    <w:rsid w:val="083DF594"/>
    <w:rsid w:val="0884D203"/>
    <w:rsid w:val="08D7E683"/>
    <w:rsid w:val="091EA48A"/>
    <w:rsid w:val="09753432"/>
    <w:rsid w:val="099A2305"/>
    <w:rsid w:val="09B53EFA"/>
    <w:rsid w:val="09C17116"/>
    <w:rsid w:val="09EA702B"/>
    <w:rsid w:val="0A14DAC6"/>
    <w:rsid w:val="0A363C18"/>
    <w:rsid w:val="0A6C4637"/>
    <w:rsid w:val="0A7D7984"/>
    <w:rsid w:val="0A86D39C"/>
    <w:rsid w:val="0A932C43"/>
    <w:rsid w:val="0AC1E5BD"/>
    <w:rsid w:val="0AC6A8CB"/>
    <w:rsid w:val="0B13B4A3"/>
    <w:rsid w:val="0B581BA4"/>
    <w:rsid w:val="0B76BC57"/>
    <w:rsid w:val="0B80E3B7"/>
    <w:rsid w:val="0BA50620"/>
    <w:rsid w:val="0BC74C4B"/>
    <w:rsid w:val="0BDAABEA"/>
    <w:rsid w:val="0C16E2F7"/>
    <w:rsid w:val="0C7BFD5E"/>
    <w:rsid w:val="0CC8D695"/>
    <w:rsid w:val="0CCEB46F"/>
    <w:rsid w:val="0D09D032"/>
    <w:rsid w:val="0D49C427"/>
    <w:rsid w:val="0D7087FE"/>
    <w:rsid w:val="0DC771AB"/>
    <w:rsid w:val="0E10770B"/>
    <w:rsid w:val="0E2EA4FC"/>
    <w:rsid w:val="0E581452"/>
    <w:rsid w:val="0EA8D1E3"/>
    <w:rsid w:val="0EC9E503"/>
    <w:rsid w:val="0EE79091"/>
    <w:rsid w:val="0F2C2A8C"/>
    <w:rsid w:val="0F2F0963"/>
    <w:rsid w:val="0F939178"/>
    <w:rsid w:val="0F9944FD"/>
    <w:rsid w:val="0FB2D331"/>
    <w:rsid w:val="0FC1D34C"/>
    <w:rsid w:val="0FFE1367"/>
    <w:rsid w:val="100503D3"/>
    <w:rsid w:val="100F1C68"/>
    <w:rsid w:val="10342C64"/>
    <w:rsid w:val="103F4D92"/>
    <w:rsid w:val="10625E91"/>
    <w:rsid w:val="10A2D052"/>
    <w:rsid w:val="10BF8CA6"/>
    <w:rsid w:val="10C80003"/>
    <w:rsid w:val="10E807B4"/>
    <w:rsid w:val="1104DD72"/>
    <w:rsid w:val="1124F295"/>
    <w:rsid w:val="1127A7C3"/>
    <w:rsid w:val="11407A9E"/>
    <w:rsid w:val="114A6EC5"/>
    <w:rsid w:val="118ED893"/>
    <w:rsid w:val="1231EBC1"/>
    <w:rsid w:val="123C4DDC"/>
    <w:rsid w:val="12594CF0"/>
    <w:rsid w:val="12702E18"/>
    <w:rsid w:val="1293CD25"/>
    <w:rsid w:val="12B30280"/>
    <w:rsid w:val="12B56B79"/>
    <w:rsid w:val="12CD8B2B"/>
    <w:rsid w:val="12D247B5"/>
    <w:rsid w:val="1307FBFE"/>
    <w:rsid w:val="13162772"/>
    <w:rsid w:val="13631AD5"/>
    <w:rsid w:val="138F2C72"/>
    <w:rsid w:val="13EE1E5D"/>
    <w:rsid w:val="141204DA"/>
    <w:rsid w:val="1420DD5B"/>
    <w:rsid w:val="14319BF0"/>
    <w:rsid w:val="146BA530"/>
    <w:rsid w:val="14918D0D"/>
    <w:rsid w:val="150A68FA"/>
    <w:rsid w:val="1512C8F0"/>
    <w:rsid w:val="15292429"/>
    <w:rsid w:val="1541BFA9"/>
    <w:rsid w:val="1547A537"/>
    <w:rsid w:val="155256ED"/>
    <w:rsid w:val="15BDDEED"/>
    <w:rsid w:val="15C4EFF6"/>
    <w:rsid w:val="15DEDBC5"/>
    <w:rsid w:val="16512788"/>
    <w:rsid w:val="166EFFB9"/>
    <w:rsid w:val="1680086C"/>
    <w:rsid w:val="1695B517"/>
    <w:rsid w:val="16C11F3A"/>
    <w:rsid w:val="16F658EA"/>
    <w:rsid w:val="171EB611"/>
    <w:rsid w:val="172B30B7"/>
    <w:rsid w:val="1785036B"/>
    <w:rsid w:val="178D2BFF"/>
    <w:rsid w:val="17924C45"/>
    <w:rsid w:val="17EC6666"/>
    <w:rsid w:val="1832038D"/>
    <w:rsid w:val="1878426F"/>
    <w:rsid w:val="18C39256"/>
    <w:rsid w:val="18CA030D"/>
    <w:rsid w:val="18D23CBC"/>
    <w:rsid w:val="193A97FB"/>
    <w:rsid w:val="1949B01F"/>
    <w:rsid w:val="197849E7"/>
    <w:rsid w:val="19D4C62B"/>
    <w:rsid w:val="19E5CBFB"/>
    <w:rsid w:val="19E996A7"/>
    <w:rsid w:val="1A219784"/>
    <w:rsid w:val="1A29277B"/>
    <w:rsid w:val="1B12F622"/>
    <w:rsid w:val="1B4BBC09"/>
    <w:rsid w:val="1B5FB632"/>
    <w:rsid w:val="1B7D7A7D"/>
    <w:rsid w:val="1B8BA843"/>
    <w:rsid w:val="1BF0CFB4"/>
    <w:rsid w:val="1C1F3D58"/>
    <w:rsid w:val="1C89DD93"/>
    <w:rsid w:val="1C9098E6"/>
    <w:rsid w:val="1CA58153"/>
    <w:rsid w:val="1CD2E37C"/>
    <w:rsid w:val="1D9C4DEE"/>
    <w:rsid w:val="1DB5677C"/>
    <w:rsid w:val="1DBE11D3"/>
    <w:rsid w:val="1DD0F6D8"/>
    <w:rsid w:val="1E00913D"/>
    <w:rsid w:val="1E064F3B"/>
    <w:rsid w:val="1E3B8B4E"/>
    <w:rsid w:val="1E415DD7"/>
    <w:rsid w:val="1E56B9A6"/>
    <w:rsid w:val="1E5F884B"/>
    <w:rsid w:val="1E8606EB"/>
    <w:rsid w:val="1EF80A43"/>
    <w:rsid w:val="1EFEC8D9"/>
    <w:rsid w:val="1F134146"/>
    <w:rsid w:val="1F45699B"/>
    <w:rsid w:val="1F6E0332"/>
    <w:rsid w:val="1F9640A5"/>
    <w:rsid w:val="1FB4E02D"/>
    <w:rsid w:val="20046AA3"/>
    <w:rsid w:val="200CB377"/>
    <w:rsid w:val="204A0562"/>
    <w:rsid w:val="20506299"/>
    <w:rsid w:val="205533BC"/>
    <w:rsid w:val="209374A1"/>
    <w:rsid w:val="20B57623"/>
    <w:rsid w:val="20D88328"/>
    <w:rsid w:val="21089F8A"/>
    <w:rsid w:val="213C9163"/>
    <w:rsid w:val="2152919C"/>
    <w:rsid w:val="21792398"/>
    <w:rsid w:val="219860D4"/>
    <w:rsid w:val="21D7862A"/>
    <w:rsid w:val="21FB42B2"/>
    <w:rsid w:val="22318C69"/>
    <w:rsid w:val="223D8A5E"/>
    <w:rsid w:val="2244AF1A"/>
    <w:rsid w:val="22563E2D"/>
    <w:rsid w:val="226ABCBF"/>
    <w:rsid w:val="22E228E3"/>
    <w:rsid w:val="22F58F94"/>
    <w:rsid w:val="23010886"/>
    <w:rsid w:val="2392A937"/>
    <w:rsid w:val="23B6DB99"/>
    <w:rsid w:val="2423B734"/>
    <w:rsid w:val="2464CA6A"/>
    <w:rsid w:val="24844A41"/>
    <w:rsid w:val="24B2BEF7"/>
    <w:rsid w:val="24BC3E69"/>
    <w:rsid w:val="24E7EB20"/>
    <w:rsid w:val="24FEE725"/>
    <w:rsid w:val="251BD8C0"/>
    <w:rsid w:val="254387A0"/>
    <w:rsid w:val="2564AF3E"/>
    <w:rsid w:val="2584EDAF"/>
    <w:rsid w:val="258F7E21"/>
    <w:rsid w:val="25F205D0"/>
    <w:rsid w:val="25FB2019"/>
    <w:rsid w:val="2609B6A4"/>
    <w:rsid w:val="262100A0"/>
    <w:rsid w:val="263108E6"/>
    <w:rsid w:val="2676CE48"/>
    <w:rsid w:val="268C2B0D"/>
    <w:rsid w:val="26903EF1"/>
    <w:rsid w:val="26E28C0A"/>
    <w:rsid w:val="270637D4"/>
    <w:rsid w:val="27451B26"/>
    <w:rsid w:val="278FD6FA"/>
    <w:rsid w:val="2795CF8C"/>
    <w:rsid w:val="279CC85E"/>
    <w:rsid w:val="27C01023"/>
    <w:rsid w:val="27ECF3DA"/>
    <w:rsid w:val="27F60863"/>
    <w:rsid w:val="282ED7EA"/>
    <w:rsid w:val="2839AC24"/>
    <w:rsid w:val="28B51ECE"/>
    <w:rsid w:val="28BC49B1"/>
    <w:rsid w:val="28C505DB"/>
    <w:rsid w:val="28FAEF78"/>
    <w:rsid w:val="290833AA"/>
    <w:rsid w:val="2910F484"/>
    <w:rsid w:val="291F12C9"/>
    <w:rsid w:val="2932E328"/>
    <w:rsid w:val="29359E2D"/>
    <w:rsid w:val="29457A84"/>
    <w:rsid w:val="294FA9B3"/>
    <w:rsid w:val="2966A84E"/>
    <w:rsid w:val="299C46D5"/>
    <w:rsid w:val="29B2ED4E"/>
    <w:rsid w:val="29D2892F"/>
    <w:rsid w:val="29EDF98E"/>
    <w:rsid w:val="29F4A59B"/>
    <w:rsid w:val="2A75C6F0"/>
    <w:rsid w:val="2A78D21F"/>
    <w:rsid w:val="2A985370"/>
    <w:rsid w:val="2ADE05AB"/>
    <w:rsid w:val="2AEA8A4C"/>
    <w:rsid w:val="2AF29324"/>
    <w:rsid w:val="2AFE3477"/>
    <w:rsid w:val="2AFF30CD"/>
    <w:rsid w:val="2B65D67C"/>
    <w:rsid w:val="2B716D93"/>
    <w:rsid w:val="2B73112A"/>
    <w:rsid w:val="2B82A3A7"/>
    <w:rsid w:val="2BC42BB2"/>
    <w:rsid w:val="2BE15066"/>
    <w:rsid w:val="2C036FF8"/>
    <w:rsid w:val="2C0BA6DE"/>
    <w:rsid w:val="2C0CEDA5"/>
    <w:rsid w:val="2C46F33C"/>
    <w:rsid w:val="2C8844BE"/>
    <w:rsid w:val="2C969426"/>
    <w:rsid w:val="2CACD39E"/>
    <w:rsid w:val="2CE66159"/>
    <w:rsid w:val="2D0BE296"/>
    <w:rsid w:val="2D35D5FD"/>
    <w:rsid w:val="2D439378"/>
    <w:rsid w:val="2DA96D59"/>
    <w:rsid w:val="2DE91D9E"/>
    <w:rsid w:val="2E29661F"/>
    <w:rsid w:val="2E4C3C41"/>
    <w:rsid w:val="2E71845F"/>
    <w:rsid w:val="2E769FFD"/>
    <w:rsid w:val="2F0C729F"/>
    <w:rsid w:val="2F169D4D"/>
    <w:rsid w:val="2F1DD4C1"/>
    <w:rsid w:val="2F671441"/>
    <w:rsid w:val="2F8891BE"/>
    <w:rsid w:val="2F93229D"/>
    <w:rsid w:val="2FC57E14"/>
    <w:rsid w:val="2FF30D60"/>
    <w:rsid w:val="3038B136"/>
    <w:rsid w:val="305165DB"/>
    <w:rsid w:val="305DD712"/>
    <w:rsid w:val="3083F158"/>
    <w:rsid w:val="3092D68B"/>
    <w:rsid w:val="30AE9A88"/>
    <w:rsid w:val="30BCF4A9"/>
    <w:rsid w:val="30CF2BDF"/>
    <w:rsid w:val="30D08768"/>
    <w:rsid w:val="30DACA43"/>
    <w:rsid w:val="30E85CCC"/>
    <w:rsid w:val="30E8B535"/>
    <w:rsid w:val="30F69478"/>
    <w:rsid w:val="310B2A82"/>
    <w:rsid w:val="310C5988"/>
    <w:rsid w:val="31611C86"/>
    <w:rsid w:val="3166BEE4"/>
    <w:rsid w:val="3169A152"/>
    <w:rsid w:val="31750290"/>
    <w:rsid w:val="317BC278"/>
    <w:rsid w:val="318F5E28"/>
    <w:rsid w:val="3197F76D"/>
    <w:rsid w:val="31C5B1F2"/>
    <w:rsid w:val="31FAF40C"/>
    <w:rsid w:val="320AE51B"/>
    <w:rsid w:val="320EC865"/>
    <w:rsid w:val="3216E02B"/>
    <w:rsid w:val="323E6AFC"/>
    <w:rsid w:val="32553E6E"/>
    <w:rsid w:val="325F7D3F"/>
    <w:rsid w:val="328EC94B"/>
    <w:rsid w:val="32975CEE"/>
    <w:rsid w:val="32D2D34D"/>
    <w:rsid w:val="32FDA577"/>
    <w:rsid w:val="33049E5E"/>
    <w:rsid w:val="334FEBA2"/>
    <w:rsid w:val="3365F7CC"/>
    <w:rsid w:val="33E2CBD9"/>
    <w:rsid w:val="34024A1F"/>
    <w:rsid w:val="342E353A"/>
    <w:rsid w:val="3470A9AA"/>
    <w:rsid w:val="34A41F66"/>
    <w:rsid w:val="34B5DB07"/>
    <w:rsid w:val="34E798E6"/>
    <w:rsid w:val="34F461BF"/>
    <w:rsid w:val="3543F16E"/>
    <w:rsid w:val="354A2E63"/>
    <w:rsid w:val="3553246E"/>
    <w:rsid w:val="3553B6A6"/>
    <w:rsid w:val="3556C5EA"/>
    <w:rsid w:val="3567D404"/>
    <w:rsid w:val="3569AAC6"/>
    <w:rsid w:val="357E488C"/>
    <w:rsid w:val="3581E9EA"/>
    <w:rsid w:val="358D16D1"/>
    <w:rsid w:val="35ACFC1D"/>
    <w:rsid w:val="35D11DF4"/>
    <w:rsid w:val="362559DB"/>
    <w:rsid w:val="36638382"/>
    <w:rsid w:val="36A166E1"/>
    <w:rsid w:val="36B6BB20"/>
    <w:rsid w:val="36CBC35D"/>
    <w:rsid w:val="36D06A39"/>
    <w:rsid w:val="36E69DEA"/>
    <w:rsid w:val="36F63B5F"/>
    <w:rsid w:val="37091E4D"/>
    <w:rsid w:val="37175897"/>
    <w:rsid w:val="377C3751"/>
    <w:rsid w:val="37E112DD"/>
    <w:rsid w:val="37F46C35"/>
    <w:rsid w:val="37F89D3E"/>
    <w:rsid w:val="380D68C3"/>
    <w:rsid w:val="3837D646"/>
    <w:rsid w:val="383CF80B"/>
    <w:rsid w:val="387C3585"/>
    <w:rsid w:val="388EFF30"/>
    <w:rsid w:val="38D9AEF5"/>
    <w:rsid w:val="39397035"/>
    <w:rsid w:val="394793F8"/>
    <w:rsid w:val="3991BB95"/>
    <w:rsid w:val="3A010B13"/>
    <w:rsid w:val="3A02907C"/>
    <w:rsid w:val="3A32134C"/>
    <w:rsid w:val="3A40D65F"/>
    <w:rsid w:val="3A6303D7"/>
    <w:rsid w:val="3A8A9F9E"/>
    <w:rsid w:val="3B100A5B"/>
    <w:rsid w:val="3B2E3105"/>
    <w:rsid w:val="3B2F6AC4"/>
    <w:rsid w:val="3B5D39F8"/>
    <w:rsid w:val="3B787B57"/>
    <w:rsid w:val="3B7F49D7"/>
    <w:rsid w:val="3B87F141"/>
    <w:rsid w:val="3BA7AF8B"/>
    <w:rsid w:val="3BAABA56"/>
    <w:rsid w:val="3BBFE714"/>
    <w:rsid w:val="3BCE6AEF"/>
    <w:rsid w:val="3BDEE160"/>
    <w:rsid w:val="3C2B58D8"/>
    <w:rsid w:val="3C388BA4"/>
    <w:rsid w:val="3C48D012"/>
    <w:rsid w:val="3C8C3A80"/>
    <w:rsid w:val="3C9593BF"/>
    <w:rsid w:val="3C9EE2CE"/>
    <w:rsid w:val="3CDECFE8"/>
    <w:rsid w:val="3D10A865"/>
    <w:rsid w:val="3D35E3AB"/>
    <w:rsid w:val="3D7D2754"/>
    <w:rsid w:val="3E0841FC"/>
    <w:rsid w:val="3E10D00D"/>
    <w:rsid w:val="3E1B2E2B"/>
    <w:rsid w:val="3E2E2C34"/>
    <w:rsid w:val="3E31977E"/>
    <w:rsid w:val="3E36FE47"/>
    <w:rsid w:val="3E61DC49"/>
    <w:rsid w:val="3EC188FB"/>
    <w:rsid w:val="3ECA33AF"/>
    <w:rsid w:val="3F22AF35"/>
    <w:rsid w:val="3F6321F0"/>
    <w:rsid w:val="3F63C38E"/>
    <w:rsid w:val="3F90B53E"/>
    <w:rsid w:val="3F987E54"/>
    <w:rsid w:val="3FEA8A9B"/>
    <w:rsid w:val="3FF62C43"/>
    <w:rsid w:val="401254F4"/>
    <w:rsid w:val="406BAC39"/>
    <w:rsid w:val="40BE56A6"/>
    <w:rsid w:val="40F611BA"/>
    <w:rsid w:val="4103FFD5"/>
    <w:rsid w:val="41206874"/>
    <w:rsid w:val="414073CC"/>
    <w:rsid w:val="4151DA8C"/>
    <w:rsid w:val="41721063"/>
    <w:rsid w:val="41AFA88A"/>
    <w:rsid w:val="41E30707"/>
    <w:rsid w:val="42342EC8"/>
    <w:rsid w:val="42C8C80B"/>
    <w:rsid w:val="42CE84CD"/>
    <w:rsid w:val="4359145E"/>
    <w:rsid w:val="43932F20"/>
    <w:rsid w:val="43C3F1AF"/>
    <w:rsid w:val="43F11C2E"/>
    <w:rsid w:val="43FF73C7"/>
    <w:rsid w:val="44236136"/>
    <w:rsid w:val="446224BD"/>
    <w:rsid w:val="44AE57F4"/>
    <w:rsid w:val="44CAF2BF"/>
    <w:rsid w:val="44E416FA"/>
    <w:rsid w:val="45077FAD"/>
    <w:rsid w:val="45204D2F"/>
    <w:rsid w:val="454D58B9"/>
    <w:rsid w:val="455ADBB9"/>
    <w:rsid w:val="460792D9"/>
    <w:rsid w:val="460B8491"/>
    <w:rsid w:val="46738AC6"/>
    <w:rsid w:val="46902B68"/>
    <w:rsid w:val="47054E9A"/>
    <w:rsid w:val="470E287A"/>
    <w:rsid w:val="473BD901"/>
    <w:rsid w:val="47805425"/>
    <w:rsid w:val="47BB422E"/>
    <w:rsid w:val="47D231AB"/>
    <w:rsid w:val="47FA32A8"/>
    <w:rsid w:val="480FBB17"/>
    <w:rsid w:val="4847E27D"/>
    <w:rsid w:val="48890A4D"/>
    <w:rsid w:val="48EECFE9"/>
    <w:rsid w:val="4906CB1F"/>
    <w:rsid w:val="493B6226"/>
    <w:rsid w:val="494391F1"/>
    <w:rsid w:val="4969B066"/>
    <w:rsid w:val="49C196CA"/>
    <w:rsid w:val="49C42027"/>
    <w:rsid w:val="49D085FD"/>
    <w:rsid w:val="49D30B9B"/>
    <w:rsid w:val="49F60BCC"/>
    <w:rsid w:val="4A00B113"/>
    <w:rsid w:val="4A08AD91"/>
    <w:rsid w:val="4A41BDD5"/>
    <w:rsid w:val="4A57B292"/>
    <w:rsid w:val="4A5DAD1D"/>
    <w:rsid w:val="4AA6A059"/>
    <w:rsid w:val="4AA7D1CC"/>
    <w:rsid w:val="4AE1E800"/>
    <w:rsid w:val="4B07623E"/>
    <w:rsid w:val="4B0DBA84"/>
    <w:rsid w:val="4B307A9D"/>
    <w:rsid w:val="4BD1A347"/>
    <w:rsid w:val="4BF5E11E"/>
    <w:rsid w:val="4C242968"/>
    <w:rsid w:val="4C4525FC"/>
    <w:rsid w:val="4CFE36ED"/>
    <w:rsid w:val="4D167891"/>
    <w:rsid w:val="4D235AFA"/>
    <w:rsid w:val="4D48737A"/>
    <w:rsid w:val="4D5BC571"/>
    <w:rsid w:val="4DA531B5"/>
    <w:rsid w:val="4DB95E87"/>
    <w:rsid w:val="4DC4BC87"/>
    <w:rsid w:val="4DF31BBA"/>
    <w:rsid w:val="4E03D688"/>
    <w:rsid w:val="4EA72822"/>
    <w:rsid w:val="4EBAABAB"/>
    <w:rsid w:val="4ED2AC0B"/>
    <w:rsid w:val="4F298AAE"/>
    <w:rsid w:val="4F58EB5A"/>
    <w:rsid w:val="4F60119A"/>
    <w:rsid w:val="4FB8C643"/>
    <w:rsid w:val="4FBB5210"/>
    <w:rsid w:val="4FCE03EE"/>
    <w:rsid w:val="5026C2A8"/>
    <w:rsid w:val="505BB164"/>
    <w:rsid w:val="5061A641"/>
    <w:rsid w:val="50668374"/>
    <w:rsid w:val="50781470"/>
    <w:rsid w:val="509ECA3E"/>
    <w:rsid w:val="50C0EE19"/>
    <w:rsid w:val="50FADC94"/>
    <w:rsid w:val="51107821"/>
    <w:rsid w:val="511CD2D4"/>
    <w:rsid w:val="5121AD1C"/>
    <w:rsid w:val="516DF194"/>
    <w:rsid w:val="51701B62"/>
    <w:rsid w:val="51B9FD36"/>
    <w:rsid w:val="51C0C8EB"/>
    <w:rsid w:val="51CC49B1"/>
    <w:rsid w:val="51E38E1E"/>
    <w:rsid w:val="51E5F6BE"/>
    <w:rsid w:val="5223AE04"/>
    <w:rsid w:val="5243166A"/>
    <w:rsid w:val="52953DCE"/>
    <w:rsid w:val="529BF7AE"/>
    <w:rsid w:val="5319CC19"/>
    <w:rsid w:val="5354E869"/>
    <w:rsid w:val="5355FF45"/>
    <w:rsid w:val="53A37BE2"/>
    <w:rsid w:val="53A60B30"/>
    <w:rsid w:val="540058EA"/>
    <w:rsid w:val="5486DB4E"/>
    <w:rsid w:val="549B47EB"/>
    <w:rsid w:val="54EE3F8F"/>
    <w:rsid w:val="5500AE48"/>
    <w:rsid w:val="55080BD4"/>
    <w:rsid w:val="550F44D3"/>
    <w:rsid w:val="554F1EA4"/>
    <w:rsid w:val="55B5F351"/>
    <w:rsid w:val="55CDF903"/>
    <w:rsid w:val="55D7791D"/>
    <w:rsid w:val="5605FE8F"/>
    <w:rsid w:val="561B942E"/>
    <w:rsid w:val="564BA908"/>
    <w:rsid w:val="567626E6"/>
    <w:rsid w:val="56D78959"/>
    <w:rsid w:val="5809DA54"/>
    <w:rsid w:val="586DDF8C"/>
    <w:rsid w:val="58A40882"/>
    <w:rsid w:val="58B22F56"/>
    <w:rsid w:val="58D573AD"/>
    <w:rsid w:val="59038ABD"/>
    <w:rsid w:val="590DF904"/>
    <w:rsid w:val="5927F51F"/>
    <w:rsid w:val="594AEC27"/>
    <w:rsid w:val="598BD6E3"/>
    <w:rsid w:val="599F24AE"/>
    <w:rsid w:val="59CBEE98"/>
    <w:rsid w:val="59DABADA"/>
    <w:rsid w:val="59F4A111"/>
    <w:rsid w:val="5A16D4DD"/>
    <w:rsid w:val="5A5B63A0"/>
    <w:rsid w:val="5A9C56BA"/>
    <w:rsid w:val="5AB07FE3"/>
    <w:rsid w:val="5AD7F36E"/>
    <w:rsid w:val="5AE0DB4E"/>
    <w:rsid w:val="5B6393EA"/>
    <w:rsid w:val="5B849421"/>
    <w:rsid w:val="5BB7B1AD"/>
    <w:rsid w:val="5BBC099C"/>
    <w:rsid w:val="5BE792A3"/>
    <w:rsid w:val="5BE96B71"/>
    <w:rsid w:val="5C3C5A68"/>
    <w:rsid w:val="5C4AA6C5"/>
    <w:rsid w:val="5C616DD4"/>
    <w:rsid w:val="5C6FB0E5"/>
    <w:rsid w:val="5C83CF55"/>
    <w:rsid w:val="5CA153B7"/>
    <w:rsid w:val="5CD67840"/>
    <w:rsid w:val="5CEEBF39"/>
    <w:rsid w:val="5D345794"/>
    <w:rsid w:val="5D76E26D"/>
    <w:rsid w:val="5D836266"/>
    <w:rsid w:val="5D8E53F0"/>
    <w:rsid w:val="5D9BEAB5"/>
    <w:rsid w:val="5DA077E8"/>
    <w:rsid w:val="5DCC3FA7"/>
    <w:rsid w:val="5DDFB2B4"/>
    <w:rsid w:val="5DEB5241"/>
    <w:rsid w:val="5E002453"/>
    <w:rsid w:val="5E2957B7"/>
    <w:rsid w:val="5E7C316C"/>
    <w:rsid w:val="5EC67F23"/>
    <w:rsid w:val="5EE23A65"/>
    <w:rsid w:val="5F4CE1DB"/>
    <w:rsid w:val="5F647BC1"/>
    <w:rsid w:val="5F671E21"/>
    <w:rsid w:val="5F96571A"/>
    <w:rsid w:val="5FBB1417"/>
    <w:rsid w:val="5FD99AE5"/>
    <w:rsid w:val="5FE6F298"/>
    <w:rsid w:val="5FF46068"/>
    <w:rsid w:val="604A933D"/>
    <w:rsid w:val="6051114D"/>
    <w:rsid w:val="60564865"/>
    <w:rsid w:val="60A9696C"/>
    <w:rsid w:val="60B42670"/>
    <w:rsid w:val="60C61955"/>
    <w:rsid w:val="60F69F80"/>
    <w:rsid w:val="60FEA4FA"/>
    <w:rsid w:val="611AA5EB"/>
    <w:rsid w:val="618815AD"/>
    <w:rsid w:val="61DE4333"/>
    <w:rsid w:val="6220A203"/>
    <w:rsid w:val="6284EFDB"/>
    <w:rsid w:val="6284FE4A"/>
    <w:rsid w:val="62CEFA36"/>
    <w:rsid w:val="62CF7D7F"/>
    <w:rsid w:val="6321655C"/>
    <w:rsid w:val="635490EA"/>
    <w:rsid w:val="6361BF91"/>
    <w:rsid w:val="6387D819"/>
    <w:rsid w:val="6395B05F"/>
    <w:rsid w:val="6397903F"/>
    <w:rsid w:val="63BD2748"/>
    <w:rsid w:val="6411D8DE"/>
    <w:rsid w:val="6442B412"/>
    <w:rsid w:val="645B8059"/>
    <w:rsid w:val="64684552"/>
    <w:rsid w:val="648DDAD0"/>
    <w:rsid w:val="64B1070E"/>
    <w:rsid w:val="64C86903"/>
    <w:rsid w:val="654F8651"/>
    <w:rsid w:val="65EE3EFA"/>
    <w:rsid w:val="6639D855"/>
    <w:rsid w:val="664D8F2F"/>
    <w:rsid w:val="665C5D09"/>
    <w:rsid w:val="6686E199"/>
    <w:rsid w:val="66948138"/>
    <w:rsid w:val="66BF6884"/>
    <w:rsid w:val="66EF2361"/>
    <w:rsid w:val="671CBE71"/>
    <w:rsid w:val="671DDF3C"/>
    <w:rsid w:val="671F0006"/>
    <w:rsid w:val="67E94740"/>
    <w:rsid w:val="67EC2138"/>
    <w:rsid w:val="67EF1FC8"/>
    <w:rsid w:val="680E56DF"/>
    <w:rsid w:val="68351825"/>
    <w:rsid w:val="68361410"/>
    <w:rsid w:val="68525875"/>
    <w:rsid w:val="685A076B"/>
    <w:rsid w:val="686ED816"/>
    <w:rsid w:val="68723107"/>
    <w:rsid w:val="690C8694"/>
    <w:rsid w:val="693344AB"/>
    <w:rsid w:val="6952B0AC"/>
    <w:rsid w:val="6975FE4F"/>
    <w:rsid w:val="6994FAF8"/>
    <w:rsid w:val="69A52B5B"/>
    <w:rsid w:val="69B28721"/>
    <w:rsid w:val="6A229695"/>
    <w:rsid w:val="6A6DDA85"/>
    <w:rsid w:val="6ABCDEE3"/>
    <w:rsid w:val="6ACBF1D3"/>
    <w:rsid w:val="6AF15068"/>
    <w:rsid w:val="6AF946E7"/>
    <w:rsid w:val="6AFB7EFF"/>
    <w:rsid w:val="6B5A6B04"/>
    <w:rsid w:val="6B5C643D"/>
    <w:rsid w:val="6B693CC6"/>
    <w:rsid w:val="6B6E8DCD"/>
    <w:rsid w:val="6BAA2623"/>
    <w:rsid w:val="6BB9F640"/>
    <w:rsid w:val="6BE42057"/>
    <w:rsid w:val="6BF6094E"/>
    <w:rsid w:val="6C35EC2A"/>
    <w:rsid w:val="6C9DE1AA"/>
    <w:rsid w:val="6CA55CD7"/>
    <w:rsid w:val="6CCA082C"/>
    <w:rsid w:val="6D002B00"/>
    <w:rsid w:val="6D16BB87"/>
    <w:rsid w:val="6D1B2725"/>
    <w:rsid w:val="6D3B9800"/>
    <w:rsid w:val="6D50BC5A"/>
    <w:rsid w:val="6D6256B3"/>
    <w:rsid w:val="6D6F6BDA"/>
    <w:rsid w:val="6DA24C30"/>
    <w:rsid w:val="6DA259B7"/>
    <w:rsid w:val="6DB06119"/>
    <w:rsid w:val="6DBB4DF4"/>
    <w:rsid w:val="6DD7A523"/>
    <w:rsid w:val="6E1709A1"/>
    <w:rsid w:val="6E2393ED"/>
    <w:rsid w:val="6E6ED29B"/>
    <w:rsid w:val="6F15839D"/>
    <w:rsid w:val="6F23B1B8"/>
    <w:rsid w:val="6F74A402"/>
    <w:rsid w:val="6F81C544"/>
    <w:rsid w:val="6F91ADB6"/>
    <w:rsid w:val="6FCEB83F"/>
    <w:rsid w:val="70005B6C"/>
    <w:rsid w:val="70062AD6"/>
    <w:rsid w:val="701CC441"/>
    <w:rsid w:val="703247EA"/>
    <w:rsid w:val="70BE886E"/>
    <w:rsid w:val="70F17DE7"/>
    <w:rsid w:val="710BD793"/>
    <w:rsid w:val="714CA198"/>
    <w:rsid w:val="71543768"/>
    <w:rsid w:val="716117F7"/>
    <w:rsid w:val="7166EC7B"/>
    <w:rsid w:val="71699B54"/>
    <w:rsid w:val="7176664B"/>
    <w:rsid w:val="719A14F5"/>
    <w:rsid w:val="71B0BB65"/>
    <w:rsid w:val="71B87DBB"/>
    <w:rsid w:val="720772D4"/>
    <w:rsid w:val="72585715"/>
    <w:rsid w:val="726E3D77"/>
    <w:rsid w:val="7283B2DC"/>
    <w:rsid w:val="72992512"/>
    <w:rsid w:val="72D52048"/>
    <w:rsid w:val="72F5A621"/>
    <w:rsid w:val="734E30B2"/>
    <w:rsid w:val="739F3DE0"/>
    <w:rsid w:val="73D21799"/>
    <w:rsid w:val="7443A44F"/>
    <w:rsid w:val="745C1D8D"/>
    <w:rsid w:val="74733282"/>
    <w:rsid w:val="749E1F24"/>
    <w:rsid w:val="74C048CD"/>
    <w:rsid w:val="74F1EC3E"/>
    <w:rsid w:val="75127ABB"/>
    <w:rsid w:val="7522FAA5"/>
    <w:rsid w:val="752C0C38"/>
    <w:rsid w:val="7599303F"/>
    <w:rsid w:val="762F8BE3"/>
    <w:rsid w:val="76394601"/>
    <w:rsid w:val="76A603F4"/>
    <w:rsid w:val="76F3A7AD"/>
    <w:rsid w:val="77028CAE"/>
    <w:rsid w:val="7782C719"/>
    <w:rsid w:val="77860353"/>
    <w:rsid w:val="77CA1B37"/>
    <w:rsid w:val="77D5408A"/>
    <w:rsid w:val="77D6DA77"/>
    <w:rsid w:val="77DB01CD"/>
    <w:rsid w:val="77F75217"/>
    <w:rsid w:val="7816ED45"/>
    <w:rsid w:val="7827390B"/>
    <w:rsid w:val="782C0E8B"/>
    <w:rsid w:val="7833FAF4"/>
    <w:rsid w:val="78563919"/>
    <w:rsid w:val="786333A3"/>
    <w:rsid w:val="7899D9DE"/>
    <w:rsid w:val="78C174A3"/>
    <w:rsid w:val="78CC6513"/>
    <w:rsid w:val="78E085A1"/>
    <w:rsid w:val="78E2AB36"/>
    <w:rsid w:val="78F82B99"/>
    <w:rsid w:val="7913AB22"/>
    <w:rsid w:val="7918CD79"/>
    <w:rsid w:val="793F7207"/>
    <w:rsid w:val="7940E79A"/>
    <w:rsid w:val="79566A56"/>
    <w:rsid w:val="799A5F74"/>
    <w:rsid w:val="79A3C567"/>
    <w:rsid w:val="79A7B85B"/>
    <w:rsid w:val="79C9ED1C"/>
    <w:rsid w:val="79D1E185"/>
    <w:rsid w:val="79DEC3FB"/>
    <w:rsid w:val="7A3CED3C"/>
    <w:rsid w:val="7A61C613"/>
    <w:rsid w:val="7AB0D35A"/>
    <w:rsid w:val="7ABB980E"/>
    <w:rsid w:val="7B05F06B"/>
    <w:rsid w:val="7B1FCF71"/>
    <w:rsid w:val="7B25C8FD"/>
    <w:rsid w:val="7B37BBC1"/>
    <w:rsid w:val="7B3CB69E"/>
    <w:rsid w:val="7B91AE0A"/>
    <w:rsid w:val="7BDED4D3"/>
    <w:rsid w:val="7C194BA6"/>
    <w:rsid w:val="7C4C3390"/>
    <w:rsid w:val="7C50957B"/>
    <w:rsid w:val="7C921EE7"/>
    <w:rsid w:val="7CD323D7"/>
    <w:rsid w:val="7CD56EED"/>
    <w:rsid w:val="7CD7D1BF"/>
    <w:rsid w:val="7CDBEDD6"/>
    <w:rsid w:val="7CE0ACD7"/>
    <w:rsid w:val="7D46719C"/>
    <w:rsid w:val="7D8E84F2"/>
    <w:rsid w:val="7D9A311E"/>
    <w:rsid w:val="7D9AEAC0"/>
    <w:rsid w:val="7DAF1860"/>
    <w:rsid w:val="7DCADF61"/>
    <w:rsid w:val="7DEA21EE"/>
    <w:rsid w:val="7E039DA1"/>
    <w:rsid w:val="7E2B6ADD"/>
    <w:rsid w:val="7E567953"/>
    <w:rsid w:val="7E768F4C"/>
    <w:rsid w:val="7E78FB56"/>
    <w:rsid w:val="7EB20F78"/>
    <w:rsid w:val="7ECD62B9"/>
    <w:rsid w:val="7ED60D19"/>
    <w:rsid w:val="7EDE6AB3"/>
    <w:rsid w:val="7F0413EC"/>
    <w:rsid w:val="7F4A1F79"/>
    <w:rsid w:val="7FA79529"/>
    <w:rsid w:val="7FC93E00"/>
    <w:rsid w:val="7FCBC8FA"/>
    <w:rsid w:val="7FF0BDA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0820E74-A120-423B-B0A3-3A647DF71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66D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link w:val="EQChar"/>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tion Char2,Caption Char Char Char,Caption Char Char1,fig and tbl,fighead2,Table Caption,fighead21,fighead22,fighead23,Table Caption1"/>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列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qFormat/>
    <w:rsid w:val="00FE5625"/>
    <w:pPr>
      <w:overflowPunct/>
      <w:autoSpaceDE/>
      <w:autoSpaceDN/>
      <w:adjustRightInd/>
      <w:spacing w:after="0"/>
      <w:textAlignment w:val="auto"/>
    </w:pPr>
    <w:rPr>
      <w:rFonts w:ascii="Calibri" w:eastAsiaTheme="minorHAnsi" w:hAnsi="Calibri" w:cs="Calibri"/>
      <w:sz w:val="22"/>
      <w:szCs w:val="22"/>
      <w:lang w:val="en-US"/>
    </w:rPr>
  </w:style>
  <w:style w:type="paragraph" w:customStyle="1" w:styleId="xmsolistparagraph">
    <w:name w:val="x_msolistparagraph"/>
    <w:basedOn w:val="Normal"/>
    <w:rsid w:val="00FE5625"/>
    <w:pPr>
      <w:overflowPunct/>
      <w:autoSpaceDE/>
      <w:autoSpaceDN/>
      <w:adjustRightInd/>
      <w:spacing w:after="0"/>
      <w:ind w:left="720"/>
      <w:textAlignment w:val="auto"/>
    </w:pPr>
    <w:rPr>
      <w:rFonts w:ascii="Calibri" w:eastAsiaTheme="minorHAnsi" w:hAnsi="Calibri" w:cs="Calibri"/>
      <w:sz w:val="22"/>
      <w:szCs w:val="22"/>
      <w:lang w:val="en-US"/>
    </w:rPr>
  </w:style>
  <w:style w:type="character" w:styleId="SmartLink">
    <w:name w:val="Smart Link"/>
    <w:basedOn w:val="DefaultParagraphFont"/>
    <w:uiPriority w:val="99"/>
    <w:semiHidden/>
    <w:unhideWhenUsed/>
    <w:rsid w:val="00FE5625"/>
    <w:rPr>
      <w:color w:val="0000FF"/>
      <w:u w:val="single"/>
      <w:shd w:val="clear" w:color="auto" w:fill="F3F2F1"/>
    </w:rPr>
  </w:style>
  <w:style w:type="paragraph" w:customStyle="1" w:styleId="paragraph">
    <w:name w:val="paragraph"/>
    <w:basedOn w:val="Normal"/>
    <w:rsid w:val="00945C7F"/>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qFormat/>
    <w:rsid w:val="00945C7F"/>
  </w:style>
  <w:style w:type="character" w:customStyle="1" w:styleId="eop">
    <w:name w:val="eop"/>
    <w:basedOn w:val="DefaultParagraphFont"/>
    <w:qFormat/>
    <w:rsid w:val="00945C7F"/>
  </w:style>
  <w:style w:type="character" w:customStyle="1" w:styleId="EQChar">
    <w:name w:val="EQ Char"/>
    <w:link w:val="EQ"/>
    <w:qFormat/>
    <w:locked/>
    <w:rsid w:val="00040EA3"/>
    <w:rPr>
      <w:rFonts w:ascii="Times New Roman" w:hAnsi="Times New Roman"/>
      <w:noProof/>
      <w:lang w:val="en-GB"/>
    </w:rPr>
  </w:style>
  <w:style w:type="character" w:styleId="Mention">
    <w:name w:val="Mention"/>
    <w:basedOn w:val="DefaultParagraphFont"/>
    <w:uiPriority w:val="99"/>
    <w:unhideWhenUsed/>
    <w:rsid w:val="00E17DE2"/>
    <w:rPr>
      <w:color w:val="2B579A"/>
      <w:shd w:val="clear" w:color="auto" w:fill="E1DFDD"/>
    </w:rPr>
  </w:style>
  <w:style w:type="character" w:customStyle="1" w:styleId="spellingerror">
    <w:name w:val="spellingerror"/>
    <w:basedOn w:val="DefaultParagraphFont"/>
    <w:rsid w:val="003578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384145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6750915">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0630859">
      <w:bodyDiv w:val="1"/>
      <w:marLeft w:val="0"/>
      <w:marRight w:val="0"/>
      <w:marTop w:val="0"/>
      <w:marBottom w:val="0"/>
      <w:divBdr>
        <w:top w:val="none" w:sz="0" w:space="0" w:color="auto"/>
        <w:left w:val="none" w:sz="0" w:space="0" w:color="auto"/>
        <w:bottom w:val="none" w:sz="0" w:space="0" w:color="auto"/>
        <w:right w:val="none" w:sz="0" w:space="0" w:color="auto"/>
      </w:divBdr>
      <w:divsChild>
        <w:div w:id="1670324386">
          <w:marLeft w:val="0"/>
          <w:marRight w:val="0"/>
          <w:marTop w:val="0"/>
          <w:marBottom w:val="0"/>
          <w:divBdr>
            <w:top w:val="none" w:sz="0" w:space="0" w:color="auto"/>
            <w:left w:val="none" w:sz="0" w:space="0" w:color="auto"/>
            <w:bottom w:val="none" w:sz="0" w:space="0" w:color="auto"/>
            <w:right w:val="none" w:sz="0" w:space="0" w:color="auto"/>
          </w:divBdr>
        </w:div>
        <w:div w:id="2052801631">
          <w:marLeft w:val="0"/>
          <w:marRight w:val="0"/>
          <w:marTop w:val="0"/>
          <w:marBottom w:val="0"/>
          <w:divBdr>
            <w:top w:val="none" w:sz="0" w:space="0" w:color="auto"/>
            <w:left w:val="none" w:sz="0" w:space="0" w:color="auto"/>
            <w:bottom w:val="none" w:sz="0" w:space="0" w:color="auto"/>
            <w:right w:val="none" w:sz="0" w:space="0" w:color="auto"/>
          </w:divBdr>
        </w:div>
      </w:divsChild>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2423498">
      <w:bodyDiv w:val="1"/>
      <w:marLeft w:val="0"/>
      <w:marRight w:val="0"/>
      <w:marTop w:val="0"/>
      <w:marBottom w:val="0"/>
      <w:divBdr>
        <w:top w:val="none" w:sz="0" w:space="0" w:color="auto"/>
        <w:left w:val="none" w:sz="0" w:space="0" w:color="auto"/>
        <w:bottom w:val="none" w:sz="0" w:space="0" w:color="auto"/>
        <w:right w:val="none" w:sz="0" w:space="0" w:color="auto"/>
      </w:divBdr>
      <w:divsChild>
        <w:div w:id="564074001">
          <w:marLeft w:val="0"/>
          <w:marRight w:val="0"/>
          <w:marTop w:val="0"/>
          <w:marBottom w:val="0"/>
          <w:divBdr>
            <w:top w:val="none" w:sz="0" w:space="0" w:color="auto"/>
            <w:left w:val="none" w:sz="0" w:space="0" w:color="auto"/>
            <w:bottom w:val="none" w:sz="0" w:space="0" w:color="auto"/>
            <w:right w:val="none" w:sz="0" w:space="0" w:color="auto"/>
          </w:divBdr>
          <w:divsChild>
            <w:div w:id="332690202">
              <w:marLeft w:val="0"/>
              <w:marRight w:val="0"/>
              <w:marTop w:val="0"/>
              <w:marBottom w:val="0"/>
              <w:divBdr>
                <w:top w:val="none" w:sz="0" w:space="0" w:color="auto"/>
                <w:left w:val="none" w:sz="0" w:space="0" w:color="auto"/>
                <w:bottom w:val="none" w:sz="0" w:space="0" w:color="auto"/>
                <w:right w:val="none" w:sz="0" w:space="0" w:color="auto"/>
              </w:divBdr>
            </w:div>
            <w:div w:id="347683518">
              <w:marLeft w:val="0"/>
              <w:marRight w:val="0"/>
              <w:marTop w:val="0"/>
              <w:marBottom w:val="0"/>
              <w:divBdr>
                <w:top w:val="none" w:sz="0" w:space="0" w:color="auto"/>
                <w:left w:val="none" w:sz="0" w:space="0" w:color="auto"/>
                <w:bottom w:val="none" w:sz="0" w:space="0" w:color="auto"/>
                <w:right w:val="none" w:sz="0" w:space="0" w:color="auto"/>
              </w:divBdr>
            </w:div>
            <w:div w:id="1475440564">
              <w:marLeft w:val="0"/>
              <w:marRight w:val="0"/>
              <w:marTop w:val="0"/>
              <w:marBottom w:val="0"/>
              <w:divBdr>
                <w:top w:val="none" w:sz="0" w:space="0" w:color="auto"/>
                <w:left w:val="none" w:sz="0" w:space="0" w:color="auto"/>
                <w:bottom w:val="none" w:sz="0" w:space="0" w:color="auto"/>
                <w:right w:val="none" w:sz="0" w:space="0" w:color="auto"/>
              </w:divBdr>
            </w:div>
            <w:div w:id="1615097130">
              <w:marLeft w:val="0"/>
              <w:marRight w:val="0"/>
              <w:marTop w:val="0"/>
              <w:marBottom w:val="0"/>
              <w:divBdr>
                <w:top w:val="none" w:sz="0" w:space="0" w:color="auto"/>
                <w:left w:val="none" w:sz="0" w:space="0" w:color="auto"/>
                <w:bottom w:val="none" w:sz="0" w:space="0" w:color="auto"/>
                <w:right w:val="none" w:sz="0" w:space="0" w:color="auto"/>
              </w:divBdr>
            </w:div>
            <w:div w:id="1748571119">
              <w:marLeft w:val="0"/>
              <w:marRight w:val="0"/>
              <w:marTop w:val="0"/>
              <w:marBottom w:val="0"/>
              <w:divBdr>
                <w:top w:val="none" w:sz="0" w:space="0" w:color="auto"/>
                <w:left w:val="none" w:sz="0" w:space="0" w:color="auto"/>
                <w:bottom w:val="none" w:sz="0" w:space="0" w:color="auto"/>
                <w:right w:val="none" w:sz="0" w:space="0" w:color="auto"/>
              </w:divBdr>
            </w:div>
          </w:divsChild>
        </w:div>
        <w:div w:id="605969733">
          <w:marLeft w:val="0"/>
          <w:marRight w:val="0"/>
          <w:marTop w:val="0"/>
          <w:marBottom w:val="0"/>
          <w:divBdr>
            <w:top w:val="none" w:sz="0" w:space="0" w:color="auto"/>
            <w:left w:val="none" w:sz="0" w:space="0" w:color="auto"/>
            <w:bottom w:val="none" w:sz="0" w:space="0" w:color="auto"/>
            <w:right w:val="none" w:sz="0" w:space="0" w:color="auto"/>
          </w:divBdr>
          <w:divsChild>
            <w:div w:id="684594025">
              <w:marLeft w:val="0"/>
              <w:marRight w:val="0"/>
              <w:marTop w:val="0"/>
              <w:marBottom w:val="0"/>
              <w:divBdr>
                <w:top w:val="none" w:sz="0" w:space="0" w:color="auto"/>
                <w:left w:val="none" w:sz="0" w:space="0" w:color="auto"/>
                <w:bottom w:val="none" w:sz="0" w:space="0" w:color="auto"/>
                <w:right w:val="none" w:sz="0" w:space="0" w:color="auto"/>
              </w:divBdr>
            </w:div>
            <w:div w:id="870070300">
              <w:marLeft w:val="0"/>
              <w:marRight w:val="0"/>
              <w:marTop w:val="0"/>
              <w:marBottom w:val="0"/>
              <w:divBdr>
                <w:top w:val="none" w:sz="0" w:space="0" w:color="auto"/>
                <w:left w:val="none" w:sz="0" w:space="0" w:color="auto"/>
                <w:bottom w:val="none" w:sz="0" w:space="0" w:color="auto"/>
                <w:right w:val="none" w:sz="0" w:space="0" w:color="auto"/>
              </w:divBdr>
            </w:div>
            <w:div w:id="1053697491">
              <w:marLeft w:val="0"/>
              <w:marRight w:val="0"/>
              <w:marTop w:val="0"/>
              <w:marBottom w:val="0"/>
              <w:divBdr>
                <w:top w:val="none" w:sz="0" w:space="0" w:color="auto"/>
                <w:left w:val="none" w:sz="0" w:space="0" w:color="auto"/>
                <w:bottom w:val="none" w:sz="0" w:space="0" w:color="auto"/>
                <w:right w:val="none" w:sz="0" w:space="0" w:color="auto"/>
              </w:divBdr>
            </w:div>
          </w:divsChild>
        </w:div>
        <w:div w:id="752432540">
          <w:marLeft w:val="0"/>
          <w:marRight w:val="0"/>
          <w:marTop w:val="0"/>
          <w:marBottom w:val="0"/>
          <w:divBdr>
            <w:top w:val="none" w:sz="0" w:space="0" w:color="auto"/>
            <w:left w:val="none" w:sz="0" w:space="0" w:color="auto"/>
            <w:bottom w:val="none" w:sz="0" w:space="0" w:color="auto"/>
            <w:right w:val="none" w:sz="0" w:space="0" w:color="auto"/>
          </w:divBdr>
        </w:div>
        <w:div w:id="1328944262">
          <w:marLeft w:val="0"/>
          <w:marRight w:val="0"/>
          <w:marTop w:val="0"/>
          <w:marBottom w:val="0"/>
          <w:divBdr>
            <w:top w:val="none" w:sz="0" w:space="0" w:color="auto"/>
            <w:left w:val="none" w:sz="0" w:space="0" w:color="auto"/>
            <w:bottom w:val="none" w:sz="0" w:space="0" w:color="auto"/>
            <w:right w:val="none" w:sz="0" w:space="0" w:color="auto"/>
          </w:divBdr>
        </w:div>
        <w:div w:id="1631205714">
          <w:marLeft w:val="0"/>
          <w:marRight w:val="0"/>
          <w:marTop w:val="0"/>
          <w:marBottom w:val="0"/>
          <w:divBdr>
            <w:top w:val="none" w:sz="0" w:space="0" w:color="auto"/>
            <w:left w:val="none" w:sz="0" w:space="0" w:color="auto"/>
            <w:bottom w:val="none" w:sz="0" w:space="0" w:color="auto"/>
            <w:right w:val="none" w:sz="0" w:space="0" w:color="auto"/>
          </w:divBdr>
        </w:div>
        <w:div w:id="1882204508">
          <w:marLeft w:val="0"/>
          <w:marRight w:val="0"/>
          <w:marTop w:val="0"/>
          <w:marBottom w:val="0"/>
          <w:divBdr>
            <w:top w:val="none" w:sz="0" w:space="0" w:color="auto"/>
            <w:left w:val="none" w:sz="0" w:space="0" w:color="auto"/>
            <w:bottom w:val="none" w:sz="0" w:space="0" w:color="auto"/>
            <w:right w:val="none" w:sz="0" w:space="0" w:color="auto"/>
          </w:divBdr>
          <w:divsChild>
            <w:div w:id="217714773">
              <w:marLeft w:val="0"/>
              <w:marRight w:val="0"/>
              <w:marTop w:val="0"/>
              <w:marBottom w:val="0"/>
              <w:divBdr>
                <w:top w:val="none" w:sz="0" w:space="0" w:color="auto"/>
                <w:left w:val="none" w:sz="0" w:space="0" w:color="auto"/>
                <w:bottom w:val="none" w:sz="0" w:space="0" w:color="auto"/>
                <w:right w:val="none" w:sz="0" w:space="0" w:color="auto"/>
              </w:divBdr>
            </w:div>
            <w:div w:id="296764687">
              <w:marLeft w:val="0"/>
              <w:marRight w:val="0"/>
              <w:marTop w:val="0"/>
              <w:marBottom w:val="0"/>
              <w:divBdr>
                <w:top w:val="none" w:sz="0" w:space="0" w:color="auto"/>
                <w:left w:val="none" w:sz="0" w:space="0" w:color="auto"/>
                <w:bottom w:val="none" w:sz="0" w:space="0" w:color="auto"/>
                <w:right w:val="none" w:sz="0" w:space="0" w:color="auto"/>
              </w:divBdr>
            </w:div>
            <w:div w:id="172898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3346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61155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328240">
      <w:bodyDiv w:val="1"/>
      <w:marLeft w:val="0"/>
      <w:marRight w:val="0"/>
      <w:marTop w:val="0"/>
      <w:marBottom w:val="0"/>
      <w:divBdr>
        <w:top w:val="none" w:sz="0" w:space="0" w:color="auto"/>
        <w:left w:val="none" w:sz="0" w:space="0" w:color="auto"/>
        <w:bottom w:val="none" w:sz="0" w:space="0" w:color="auto"/>
        <w:right w:val="none" w:sz="0" w:space="0" w:color="auto"/>
      </w:divBdr>
      <w:divsChild>
        <w:div w:id="16809633">
          <w:marLeft w:val="0"/>
          <w:marRight w:val="0"/>
          <w:marTop w:val="0"/>
          <w:marBottom w:val="0"/>
          <w:divBdr>
            <w:top w:val="none" w:sz="0" w:space="0" w:color="auto"/>
            <w:left w:val="none" w:sz="0" w:space="0" w:color="auto"/>
            <w:bottom w:val="none" w:sz="0" w:space="0" w:color="auto"/>
            <w:right w:val="none" w:sz="0" w:space="0" w:color="auto"/>
          </w:divBdr>
        </w:div>
        <w:div w:id="42681854">
          <w:marLeft w:val="0"/>
          <w:marRight w:val="0"/>
          <w:marTop w:val="0"/>
          <w:marBottom w:val="0"/>
          <w:divBdr>
            <w:top w:val="none" w:sz="0" w:space="0" w:color="auto"/>
            <w:left w:val="none" w:sz="0" w:space="0" w:color="auto"/>
            <w:bottom w:val="none" w:sz="0" w:space="0" w:color="auto"/>
            <w:right w:val="none" w:sz="0" w:space="0" w:color="auto"/>
          </w:divBdr>
        </w:div>
        <w:div w:id="1122961192">
          <w:marLeft w:val="0"/>
          <w:marRight w:val="0"/>
          <w:marTop w:val="0"/>
          <w:marBottom w:val="0"/>
          <w:divBdr>
            <w:top w:val="none" w:sz="0" w:space="0" w:color="auto"/>
            <w:left w:val="none" w:sz="0" w:space="0" w:color="auto"/>
            <w:bottom w:val="none" w:sz="0" w:space="0" w:color="auto"/>
            <w:right w:val="none" w:sz="0" w:space="0" w:color="auto"/>
          </w:divBdr>
        </w:div>
      </w:divsChild>
    </w:div>
    <w:div w:id="434442927">
      <w:bodyDiv w:val="1"/>
      <w:marLeft w:val="0"/>
      <w:marRight w:val="0"/>
      <w:marTop w:val="0"/>
      <w:marBottom w:val="0"/>
      <w:divBdr>
        <w:top w:val="none" w:sz="0" w:space="0" w:color="auto"/>
        <w:left w:val="none" w:sz="0" w:space="0" w:color="auto"/>
        <w:bottom w:val="none" w:sz="0" w:space="0" w:color="auto"/>
        <w:right w:val="none" w:sz="0" w:space="0" w:color="auto"/>
      </w:divBdr>
    </w:div>
    <w:div w:id="458257510">
      <w:bodyDiv w:val="1"/>
      <w:marLeft w:val="0"/>
      <w:marRight w:val="0"/>
      <w:marTop w:val="0"/>
      <w:marBottom w:val="0"/>
      <w:divBdr>
        <w:top w:val="none" w:sz="0" w:space="0" w:color="auto"/>
        <w:left w:val="none" w:sz="0" w:space="0" w:color="auto"/>
        <w:bottom w:val="none" w:sz="0" w:space="0" w:color="auto"/>
        <w:right w:val="none" w:sz="0" w:space="0" w:color="auto"/>
      </w:divBdr>
    </w:div>
    <w:div w:id="469901630">
      <w:bodyDiv w:val="1"/>
      <w:marLeft w:val="0"/>
      <w:marRight w:val="0"/>
      <w:marTop w:val="0"/>
      <w:marBottom w:val="0"/>
      <w:divBdr>
        <w:top w:val="none" w:sz="0" w:space="0" w:color="auto"/>
        <w:left w:val="none" w:sz="0" w:space="0" w:color="auto"/>
        <w:bottom w:val="none" w:sz="0" w:space="0" w:color="auto"/>
        <w:right w:val="none" w:sz="0" w:space="0" w:color="auto"/>
      </w:divBdr>
      <w:divsChild>
        <w:div w:id="38670165">
          <w:marLeft w:val="0"/>
          <w:marRight w:val="0"/>
          <w:marTop w:val="0"/>
          <w:marBottom w:val="0"/>
          <w:divBdr>
            <w:top w:val="none" w:sz="0" w:space="0" w:color="auto"/>
            <w:left w:val="none" w:sz="0" w:space="0" w:color="auto"/>
            <w:bottom w:val="none" w:sz="0" w:space="0" w:color="auto"/>
            <w:right w:val="none" w:sz="0" w:space="0" w:color="auto"/>
          </w:divBdr>
        </w:div>
        <w:div w:id="150340070">
          <w:marLeft w:val="0"/>
          <w:marRight w:val="0"/>
          <w:marTop w:val="0"/>
          <w:marBottom w:val="0"/>
          <w:divBdr>
            <w:top w:val="none" w:sz="0" w:space="0" w:color="auto"/>
            <w:left w:val="none" w:sz="0" w:space="0" w:color="auto"/>
            <w:bottom w:val="none" w:sz="0" w:space="0" w:color="auto"/>
            <w:right w:val="none" w:sz="0" w:space="0" w:color="auto"/>
          </w:divBdr>
        </w:div>
        <w:div w:id="220403470">
          <w:marLeft w:val="0"/>
          <w:marRight w:val="0"/>
          <w:marTop w:val="0"/>
          <w:marBottom w:val="0"/>
          <w:divBdr>
            <w:top w:val="none" w:sz="0" w:space="0" w:color="auto"/>
            <w:left w:val="none" w:sz="0" w:space="0" w:color="auto"/>
            <w:bottom w:val="none" w:sz="0" w:space="0" w:color="auto"/>
            <w:right w:val="none" w:sz="0" w:space="0" w:color="auto"/>
          </w:divBdr>
        </w:div>
        <w:div w:id="345449077">
          <w:marLeft w:val="0"/>
          <w:marRight w:val="0"/>
          <w:marTop w:val="0"/>
          <w:marBottom w:val="0"/>
          <w:divBdr>
            <w:top w:val="none" w:sz="0" w:space="0" w:color="auto"/>
            <w:left w:val="none" w:sz="0" w:space="0" w:color="auto"/>
            <w:bottom w:val="none" w:sz="0" w:space="0" w:color="auto"/>
            <w:right w:val="none" w:sz="0" w:space="0" w:color="auto"/>
          </w:divBdr>
        </w:div>
        <w:div w:id="401559434">
          <w:marLeft w:val="0"/>
          <w:marRight w:val="0"/>
          <w:marTop w:val="0"/>
          <w:marBottom w:val="0"/>
          <w:divBdr>
            <w:top w:val="none" w:sz="0" w:space="0" w:color="auto"/>
            <w:left w:val="none" w:sz="0" w:space="0" w:color="auto"/>
            <w:bottom w:val="none" w:sz="0" w:space="0" w:color="auto"/>
            <w:right w:val="none" w:sz="0" w:space="0" w:color="auto"/>
          </w:divBdr>
        </w:div>
        <w:div w:id="410278332">
          <w:marLeft w:val="0"/>
          <w:marRight w:val="0"/>
          <w:marTop w:val="0"/>
          <w:marBottom w:val="0"/>
          <w:divBdr>
            <w:top w:val="none" w:sz="0" w:space="0" w:color="auto"/>
            <w:left w:val="none" w:sz="0" w:space="0" w:color="auto"/>
            <w:bottom w:val="none" w:sz="0" w:space="0" w:color="auto"/>
            <w:right w:val="none" w:sz="0" w:space="0" w:color="auto"/>
          </w:divBdr>
        </w:div>
        <w:div w:id="424377022">
          <w:marLeft w:val="0"/>
          <w:marRight w:val="0"/>
          <w:marTop w:val="0"/>
          <w:marBottom w:val="0"/>
          <w:divBdr>
            <w:top w:val="none" w:sz="0" w:space="0" w:color="auto"/>
            <w:left w:val="none" w:sz="0" w:space="0" w:color="auto"/>
            <w:bottom w:val="none" w:sz="0" w:space="0" w:color="auto"/>
            <w:right w:val="none" w:sz="0" w:space="0" w:color="auto"/>
          </w:divBdr>
        </w:div>
        <w:div w:id="738671503">
          <w:marLeft w:val="0"/>
          <w:marRight w:val="0"/>
          <w:marTop w:val="0"/>
          <w:marBottom w:val="0"/>
          <w:divBdr>
            <w:top w:val="none" w:sz="0" w:space="0" w:color="auto"/>
            <w:left w:val="none" w:sz="0" w:space="0" w:color="auto"/>
            <w:bottom w:val="none" w:sz="0" w:space="0" w:color="auto"/>
            <w:right w:val="none" w:sz="0" w:space="0" w:color="auto"/>
          </w:divBdr>
        </w:div>
        <w:div w:id="746389989">
          <w:marLeft w:val="0"/>
          <w:marRight w:val="0"/>
          <w:marTop w:val="0"/>
          <w:marBottom w:val="0"/>
          <w:divBdr>
            <w:top w:val="none" w:sz="0" w:space="0" w:color="auto"/>
            <w:left w:val="none" w:sz="0" w:space="0" w:color="auto"/>
            <w:bottom w:val="none" w:sz="0" w:space="0" w:color="auto"/>
            <w:right w:val="none" w:sz="0" w:space="0" w:color="auto"/>
          </w:divBdr>
        </w:div>
        <w:div w:id="959844564">
          <w:marLeft w:val="0"/>
          <w:marRight w:val="0"/>
          <w:marTop w:val="0"/>
          <w:marBottom w:val="0"/>
          <w:divBdr>
            <w:top w:val="none" w:sz="0" w:space="0" w:color="auto"/>
            <w:left w:val="none" w:sz="0" w:space="0" w:color="auto"/>
            <w:bottom w:val="none" w:sz="0" w:space="0" w:color="auto"/>
            <w:right w:val="none" w:sz="0" w:space="0" w:color="auto"/>
          </w:divBdr>
        </w:div>
        <w:div w:id="1043795300">
          <w:marLeft w:val="0"/>
          <w:marRight w:val="0"/>
          <w:marTop w:val="0"/>
          <w:marBottom w:val="0"/>
          <w:divBdr>
            <w:top w:val="none" w:sz="0" w:space="0" w:color="auto"/>
            <w:left w:val="none" w:sz="0" w:space="0" w:color="auto"/>
            <w:bottom w:val="none" w:sz="0" w:space="0" w:color="auto"/>
            <w:right w:val="none" w:sz="0" w:space="0" w:color="auto"/>
          </w:divBdr>
        </w:div>
        <w:div w:id="1156384790">
          <w:marLeft w:val="0"/>
          <w:marRight w:val="0"/>
          <w:marTop w:val="0"/>
          <w:marBottom w:val="0"/>
          <w:divBdr>
            <w:top w:val="none" w:sz="0" w:space="0" w:color="auto"/>
            <w:left w:val="none" w:sz="0" w:space="0" w:color="auto"/>
            <w:bottom w:val="none" w:sz="0" w:space="0" w:color="auto"/>
            <w:right w:val="none" w:sz="0" w:space="0" w:color="auto"/>
          </w:divBdr>
        </w:div>
        <w:div w:id="1181554800">
          <w:marLeft w:val="0"/>
          <w:marRight w:val="0"/>
          <w:marTop w:val="0"/>
          <w:marBottom w:val="0"/>
          <w:divBdr>
            <w:top w:val="none" w:sz="0" w:space="0" w:color="auto"/>
            <w:left w:val="none" w:sz="0" w:space="0" w:color="auto"/>
            <w:bottom w:val="none" w:sz="0" w:space="0" w:color="auto"/>
            <w:right w:val="none" w:sz="0" w:space="0" w:color="auto"/>
          </w:divBdr>
        </w:div>
        <w:div w:id="1662462003">
          <w:marLeft w:val="0"/>
          <w:marRight w:val="0"/>
          <w:marTop w:val="0"/>
          <w:marBottom w:val="0"/>
          <w:divBdr>
            <w:top w:val="none" w:sz="0" w:space="0" w:color="auto"/>
            <w:left w:val="none" w:sz="0" w:space="0" w:color="auto"/>
            <w:bottom w:val="none" w:sz="0" w:space="0" w:color="auto"/>
            <w:right w:val="none" w:sz="0" w:space="0" w:color="auto"/>
          </w:divBdr>
        </w:div>
        <w:div w:id="1760131883">
          <w:marLeft w:val="0"/>
          <w:marRight w:val="0"/>
          <w:marTop w:val="0"/>
          <w:marBottom w:val="0"/>
          <w:divBdr>
            <w:top w:val="none" w:sz="0" w:space="0" w:color="auto"/>
            <w:left w:val="none" w:sz="0" w:space="0" w:color="auto"/>
            <w:bottom w:val="none" w:sz="0" w:space="0" w:color="auto"/>
            <w:right w:val="none" w:sz="0" w:space="0" w:color="auto"/>
          </w:divBdr>
        </w:div>
        <w:div w:id="1870021053">
          <w:marLeft w:val="0"/>
          <w:marRight w:val="0"/>
          <w:marTop w:val="0"/>
          <w:marBottom w:val="0"/>
          <w:divBdr>
            <w:top w:val="none" w:sz="0" w:space="0" w:color="auto"/>
            <w:left w:val="none" w:sz="0" w:space="0" w:color="auto"/>
            <w:bottom w:val="none" w:sz="0" w:space="0" w:color="auto"/>
            <w:right w:val="none" w:sz="0" w:space="0" w:color="auto"/>
          </w:divBdr>
        </w:div>
        <w:div w:id="1871602496">
          <w:marLeft w:val="0"/>
          <w:marRight w:val="0"/>
          <w:marTop w:val="0"/>
          <w:marBottom w:val="0"/>
          <w:divBdr>
            <w:top w:val="none" w:sz="0" w:space="0" w:color="auto"/>
            <w:left w:val="none" w:sz="0" w:space="0" w:color="auto"/>
            <w:bottom w:val="none" w:sz="0" w:space="0" w:color="auto"/>
            <w:right w:val="none" w:sz="0" w:space="0" w:color="auto"/>
          </w:divBdr>
        </w:div>
        <w:div w:id="1886791218">
          <w:marLeft w:val="0"/>
          <w:marRight w:val="0"/>
          <w:marTop w:val="0"/>
          <w:marBottom w:val="0"/>
          <w:divBdr>
            <w:top w:val="none" w:sz="0" w:space="0" w:color="auto"/>
            <w:left w:val="none" w:sz="0" w:space="0" w:color="auto"/>
            <w:bottom w:val="none" w:sz="0" w:space="0" w:color="auto"/>
            <w:right w:val="none" w:sz="0" w:space="0" w:color="auto"/>
          </w:divBdr>
        </w:div>
        <w:div w:id="2123957761">
          <w:marLeft w:val="0"/>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7446582">
      <w:bodyDiv w:val="1"/>
      <w:marLeft w:val="0"/>
      <w:marRight w:val="0"/>
      <w:marTop w:val="0"/>
      <w:marBottom w:val="0"/>
      <w:divBdr>
        <w:top w:val="none" w:sz="0" w:space="0" w:color="auto"/>
        <w:left w:val="none" w:sz="0" w:space="0" w:color="auto"/>
        <w:bottom w:val="none" w:sz="0" w:space="0" w:color="auto"/>
        <w:right w:val="none" w:sz="0" w:space="0" w:color="auto"/>
      </w:divBdr>
    </w:div>
    <w:div w:id="509833290">
      <w:bodyDiv w:val="1"/>
      <w:marLeft w:val="0"/>
      <w:marRight w:val="0"/>
      <w:marTop w:val="0"/>
      <w:marBottom w:val="0"/>
      <w:divBdr>
        <w:top w:val="none" w:sz="0" w:space="0" w:color="auto"/>
        <w:left w:val="none" w:sz="0" w:space="0" w:color="auto"/>
        <w:bottom w:val="none" w:sz="0" w:space="0" w:color="auto"/>
        <w:right w:val="none" w:sz="0" w:space="0" w:color="auto"/>
      </w:divBdr>
      <w:divsChild>
        <w:div w:id="432240302">
          <w:marLeft w:val="720"/>
          <w:marRight w:val="0"/>
          <w:marTop w:val="0"/>
          <w:marBottom w:val="120"/>
          <w:divBdr>
            <w:top w:val="none" w:sz="0" w:space="0" w:color="auto"/>
            <w:left w:val="none" w:sz="0" w:space="0" w:color="auto"/>
            <w:bottom w:val="none" w:sz="0" w:space="0" w:color="auto"/>
            <w:right w:val="none" w:sz="0" w:space="0" w:color="auto"/>
          </w:divBdr>
        </w:div>
      </w:divsChild>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3784101">
      <w:bodyDiv w:val="1"/>
      <w:marLeft w:val="0"/>
      <w:marRight w:val="0"/>
      <w:marTop w:val="0"/>
      <w:marBottom w:val="0"/>
      <w:divBdr>
        <w:top w:val="none" w:sz="0" w:space="0" w:color="auto"/>
        <w:left w:val="none" w:sz="0" w:space="0" w:color="auto"/>
        <w:bottom w:val="none" w:sz="0" w:space="0" w:color="auto"/>
        <w:right w:val="none" w:sz="0" w:space="0" w:color="auto"/>
      </w:divBdr>
    </w:div>
    <w:div w:id="535387747">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111443">
      <w:bodyDiv w:val="1"/>
      <w:marLeft w:val="0"/>
      <w:marRight w:val="0"/>
      <w:marTop w:val="0"/>
      <w:marBottom w:val="0"/>
      <w:divBdr>
        <w:top w:val="none" w:sz="0" w:space="0" w:color="auto"/>
        <w:left w:val="none" w:sz="0" w:space="0" w:color="auto"/>
        <w:bottom w:val="none" w:sz="0" w:space="0" w:color="auto"/>
        <w:right w:val="none" w:sz="0" w:space="0" w:color="auto"/>
      </w:divBdr>
      <w:divsChild>
        <w:div w:id="752119482">
          <w:marLeft w:val="0"/>
          <w:marRight w:val="0"/>
          <w:marTop w:val="0"/>
          <w:marBottom w:val="0"/>
          <w:divBdr>
            <w:top w:val="none" w:sz="0" w:space="0" w:color="auto"/>
            <w:left w:val="none" w:sz="0" w:space="0" w:color="auto"/>
            <w:bottom w:val="none" w:sz="0" w:space="0" w:color="auto"/>
            <w:right w:val="none" w:sz="0" w:space="0" w:color="auto"/>
          </w:divBdr>
        </w:div>
        <w:div w:id="1451625550">
          <w:marLeft w:val="0"/>
          <w:marRight w:val="0"/>
          <w:marTop w:val="0"/>
          <w:marBottom w:val="0"/>
          <w:divBdr>
            <w:top w:val="none" w:sz="0" w:space="0" w:color="auto"/>
            <w:left w:val="none" w:sz="0" w:space="0" w:color="auto"/>
            <w:bottom w:val="none" w:sz="0" w:space="0" w:color="auto"/>
            <w:right w:val="none" w:sz="0" w:space="0" w:color="auto"/>
          </w:divBdr>
          <w:divsChild>
            <w:div w:id="459685569">
              <w:marLeft w:val="0"/>
              <w:marRight w:val="0"/>
              <w:marTop w:val="0"/>
              <w:marBottom w:val="0"/>
              <w:divBdr>
                <w:top w:val="none" w:sz="0" w:space="0" w:color="auto"/>
                <w:left w:val="none" w:sz="0" w:space="0" w:color="auto"/>
                <w:bottom w:val="none" w:sz="0" w:space="0" w:color="auto"/>
                <w:right w:val="none" w:sz="0" w:space="0" w:color="auto"/>
              </w:divBdr>
            </w:div>
            <w:div w:id="653148220">
              <w:marLeft w:val="0"/>
              <w:marRight w:val="0"/>
              <w:marTop w:val="0"/>
              <w:marBottom w:val="0"/>
              <w:divBdr>
                <w:top w:val="none" w:sz="0" w:space="0" w:color="auto"/>
                <w:left w:val="none" w:sz="0" w:space="0" w:color="auto"/>
                <w:bottom w:val="none" w:sz="0" w:space="0" w:color="auto"/>
                <w:right w:val="none" w:sz="0" w:space="0" w:color="auto"/>
              </w:divBdr>
            </w:div>
            <w:div w:id="1284465203">
              <w:marLeft w:val="0"/>
              <w:marRight w:val="0"/>
              <w:marTop w:val="0"/>
              <w:marBottom w:val="0"/>
              <w:divBdr>
                <w:top w:val="none" w:sz="0" w:space="0" w:color="auto"/>
                <w:left w:val="none" w:sz="0" w:space="0" w:color="auto"/>
                <w:bottom w:val="none" w:sz="0" w:space="0" w:color="auto"/>
                <w:right w:val="none" w:sz="0" w:space="0" w:color="auto"/>
              </w:divBdr>
            </w:div>
            <w:div w:id="1374888887">
              <w:marLeft w:val="0"/>
              <w:marRight w:val="0"/>
              <w:marTop w:val="0"/>
              <w:marBottom w:val="0"/>
              <w:divBdr>
                <w:top w:val="none" w:sz="0" w:space="0" w:color="auto"/>
                <w:left w:val="none" w:sz="0" w:space="0" w:color="auto"/>
                <w:bottom w:val="none" w:sz="0" w:space="0" w:color="auto"/>
                <w:right w:val="none" w:sz="0" w:space="0" w:color="auto"/>
              </w:divBdr>
            </w:div>
          </w:divsChild>
        </w:div>
        <w:div w:id="1590892610">
          <w:marLeft w:val="0"/>
          <w:marRight w:val="0"/>
          <w:marTop w:val="0"/>
          <w:marBottom w:val="0"/>
          <w:divBdr>
            <w:top w:val="none" w:sz="0" w:space="0" w:color="auto"/>
            <w:left w:val="none" w:sz="0" w:space="0" w:color="auto"/>
            <w:bottom w:val="none" w:sz="0" w:space="0" w:color="auto"/>
            <w:right w:val="none" w:sz="0" w:space="0" w:color="auto"/>
          </w:divBdr>
        </w:div>
      </w:divsChild>
    </w:div>
    <w:div w:id="558244050">
      <w:bodyDiv w:val="1"/>
      <w:marLeft w:val="0"/>
      <w:marRight w:val="0"/>
      <w:marTop w:val="0"/>
      <w:marBottom w:val="0"/>
      <w:divBdr>
        <w:top w:val="none" w:sz="0" w:space="0" w:color="auto"/>
        <w:left w:val="none" w:sz="0" w:space="0" w:color="auto"/>
        <w:bottom w:val="none" w:sz="0" w:space="0" w:color="auto"/>
        <w:right w:val="none" w:sz="0" w:space="0" w:color="auto"/>
      </w:divBdr>
    </w:div>
    <w:div w:id="55851265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389160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556467">
      <w:bodyDiv w:val="1"/>
      <w:marLeft w:val="0"/>
      <w:marRight w:val="0"/>
      <w:marTop w:val="0"/>
      <w:marBottom w:val="0"/>
      <w:divBdr>
        <w:top w:val="none" w:sz="0" w:space="0" w:color="auto"/>
        <w:left w:val="none" w:sz="0" w:space="0" w:color="auto"/>
        <w:bottom w:val="none" w:sz="0" w:space="0" w:color="auto"/>
        <w:right w:val="none" w:sz="0" w:space="0" w:color="auto"/>
      </w:divBdr>
      <w:divsChild>
        <w:div w:id="657613450">
          <w:marLeft w:val="720"/>
          <w:marRight w:val="0"/>
          <w:marTop w:val="0"/>
          <w:marBottom w:val="120"/>
          <w:divBdr>
            <w:top w:val="none" w:sz="0" w:space="0" w:color="auto"/>
            <w:left w:val="none" w:sz="0" w:space="0" w:color="auto"/>
            <w:bottom w:val="none" w:sz="0" w:space="0" w:color="auto"/>
            <w:right w:val="none" w:sz="0" w:space="0" w:color="auto"/>
          </w:divBdr>
        </w:div>
        <w:div w:id="1793086937">
          <w:marLeft w:val="720"/>
          <w:marRight w:val="0"/>
          <w:marTop w:val="0"/>
          <w:marBottom w:val="120"/>
          <w:divBdr>
            <w:top w:val="none" w:sz="0" w:space="0" w:color="auto"/>
            <w:left w:val="none" w:sz="0" w:space="0" w:color="auto"/>
            <w:bottom w:val="none" w:sz="0" w:space="0" w:color="auto"/>
            <w:right w:val="none" w:sz="0" w:space="0" w:color="auto"/>
          </w:divBdr>
        </w:div>
        <w:div w:id="2120026661">
          <w:marLeft w:val="720"/>
          <w:marRight w:val="0"/>
          <w:marTop w:val="0"/>
          <w:marBottom w:val="120"/>
          <w:divBdr>
            <w:top w:val="none" w:sz="0" w:space="0" w:color="auto"/>
            <w:left w:val="none" w:sz="0" w:space="0" w:color="auto"/>
            <w:bottom w:val="none" w:sz="0" w:space="0" w:color="auto"/>
            <w:right w:val="none" w:sz="0" w:space="0" w:color="auto"/>
          </w:divBdr>
        </w:div>
      </w:divsChild>
    </w:div>
    <w:div w:id="804858277">
      <w:bodyDiv w:val="1"/>
      <w:marLeft w:val="0"/>
      <w:marRight w:val="0"/>
      <w:marTop w:val="0"/>
      <w:marBottom w:val="0"/>
      <w:divBdr>
        <w:top w:val="none" w:sz="0" w:space="0" w:color="auto"/>
        <w:left w:val="none" w:sz="0" w:space="0" w:color="auto"/>
        <w:bottom w:val="none" w:sz="0" w:space="0" w:color="auto"/>
        <w:right w:val="none" w:sz="0" w:space="0" w:color="auto"/>
      </w:divBdr>
      <w:divsChild>
        <w:div w:id="308097287">
          <w:marLeft w:val="0"/>
          <w:marRight w:val="0"/>
          <w:marTop w:val="0"/>
          <w:marBottom w:val="0"/>
          <w:divBdr>
            <w:top w:val="none" w:sz="0" w:space="0" w:color="auto"/>
            <w:left w:val="none" w:sz="0" w:space="0" w:color="auto"/>
            <w:bottom w:val="none" w:sz="0" w:space="0" w:color="auto"/>
            <w:right w:val="none" w:sz="0" w:space="0" w:color="auto"/>
          </w:divBdr>
          <w:divsChild>
            <w:div w:id="192350643">
              <w:marLeft w:val="0"/>
              <w:marRight w:val="0"/>
              <w:marTop w:val="0"/>
              <w:marBottom w:val="0"/>
              <w:divBdr>
                <w:top w:val="none" w:sz="0" w:space="0" w:color="auto"/>
                <w:left w:val="none" w:sz="0" w:space="0" w:color="auto"/>
                <w:bottom w:val="none" w:sz="0" w:space="0" w:color="auto"/>
                <w:right w:val="none" w:sz="0" w:space="0" w:color="auto"/>
              </w:divBdr>
            </w:div>
            <w:div w:id="926619897">
              <w:marLeft w:val="0"/>
              <w:marRight w:val="0"/>
              <w:marTop w:val="0"/>
              <w:marBottom w:val="0"/>
              <w:divBdr>
                <w:top w:val="none" w:sz="0" w:space="0" w:color="auto"/>
                <w:left w:val="none" w:sz="0" w:space="0" w:color="auto"/>
                <w:bottom w:val="none" w:sz="0" w:space="0" w:color="auto"/>
                <w:right w:val="none" w:sz="0" w:space="0" w:color="auto"/>
              </w:divBdr>
            </w:div>
            <w:div w:id="955522474">
              <w:marLeft w:val="0"/>
              <w:marRight w:val="0"/>
              <w:marTop w:val="0"/>
              <w:marBottom w:val="0"/>
              <w:divBdr>
                <w:top w:val="none" w:sz="0" w:space="0" w:color="auto"/>
                <w:left w:val="none" w:sz="0" w:space="0" w:color="auto"/>
                <w:bottom w:val="none" w:sz="0" w:space="0" w:color="auto"/>
                <w:right w:val="none" w:sz="0" w:space="0" w:color="auto"/>
              </w:divBdr>
            </w:div>
            <w:div w:id="1529753555">
              <w:marLeft w:val="0"/>
              <w:marRight w:val="0"/>
              <w:marTop w:val="0"/>
              <w:marBottom w:val="0"/>
              <w:divBdr>
                <w:top w:val="none" w:sz="0" w:space="0" w:color="auto"/>
                <w:left w:val="none" w:sz="0" w:space="0" w:color="auto"/>
                <w:bottom w:val="none" w:sz="0" w:space="0" w:color="auto"/>
                <w:right w:val="none" w:sz="0" w:space="0" w:color="auto"/>
              </w:divBdr>
            </w:div>
          </w:divsChild>
        </w:div>
        <w:div w:id="934051330">
          <w:marLeft w:val="0"/>
          <w:marRight w:val="0"/>
          <w:marTop w:val="0"/>
          <w:marBottom w:val="0"/>
          <w:divBdr>
            <w:top w:val="none" w:sz="0" w:space="0" w:color="auto"/>
            <w:left w:val="none" w:sz="0" w:space="0" w:color="auto"/>
            <w:bottom w:val="none" w:sz="0" w:space="0" w:color="auto"/>
            <w:right w:val="none" w:sz="0" w:space="0" w:color="auto"/>
          </w:divBdr>
        </w:div>
        <w:div w:id="1251701092">
          <w:marLeft w:val="0"/>
          <w:marRight w:val="0"/>
          <w:marTop w:val="0"/>
          <w:marBottom w:val="0"/>
          <w:divBdr>
            <w:top w:val="none" w:sz="0" w:space="0" w:color="auto"/>
            <w:left w:val="none" w:sz="0" w:space="0" w:color="auto"/>
            <w:bottom w:val="none" w:sz="0" w:space="0" w:color="auto"/>
            <w:right w:val="none" w:sz="0" w:space="0" w:color="auto"/>
          </w:divBdr>
        </w:div>
        <w:div w:id="1882521965">
          <w:marLeft w:val="0"/>
          <w:marRight w:val="0"/>
          <w:marTop w:val="0"/>
          <w:marBottom w:val="0"/>
          <w:divBdr>
            <w:top w:val="none" w:sz="0" w:space="0" w:color="auto"/>
            <w:left w:val="none" w:sz="0" w:space="0" w:color="auto"/>
            <w:bottom w:val="none" w:sz="0" w:space="0" w:color="auto"/>
            <w:right w:val="none" w:sz="0" w:space="0" w:color="auto"/>
          </w:divBdr>
        </w:div>
      </w:divsChild>
    </w:div>
    <w:div w:id="812137906">
      <w:bodyDiv w:val="1"/>
      <w:marLeft w:val="0"/>
      <w:marRight w:val="0"/>
      <w:marTop w:val="0"/>
      <w:marBottom w:val="0"/>
      <w:divBdr>
        <w:top w:val="none" w:sz="0" w:space="0" w:color="auto"/>
        <w:left w:val="none" w:sz="0" w:space="0" w:color="auto"/>
        <w:bottom w:val="none" w:sz="0" w:space="0" w:color="auto"/>
        <w:right w:val="none" w:sz="0" w:space="0" w:color="auto"/>
      </w:divBdr>
      <w:divsChild>
        <w:div w:id="529226670">
          <w:marLeft w:val="0"/>
          <w:marRight w:val="0"/>
          <w:marTop w:val="0"/>
          <w:marBottom w:val="0"/>
          <w:divBdr>
            <w:top w:val="none" w:sz="0" w:space="0" w:color="auto"/>
            <w:left w:val="none" w:sz="0" w:space="0" w:color="auto"/>
            <w:bottom w:val="none" w:sz="0" w:space="0" w:color="auto"/>
            <w:right w:val="none" w:sz="0" w:space="0" w:color="auto"/>
          </w:divBdr>
        </w:div>
        <w:div w:id="1071123598">
          <w:marLeft w:val="0"/>
          <w:marRight w:val="0"/>
          <w:marTop w:val="0"/>
          <w:marBottom w:val="0"/>
          <w:divBdr>
            <w:top w:val="none" w:sz="0" w:space="0" w:color="auto"/>
            <w:left w:val="none" w:sz="0" w:space="0" w:color="auto"/>
            <w:bottom w:val="none" w:sz="0" w:space="0" w:color="auto"/>
            <w:right w:val="none" w:sz="0" w:space="0" w:color="auto"/>
          </w:divBdr>
        </w:div>
        <w:div w:id="1307667301">
          <w:marLeft w:val="0"/>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7137909">
      <w:bodyDiv w:val="1"/>
      <w:marLeft w:val="0"/>
      <w:marRight w:val="0"/>
      <w:marTop w:val="0"/>
      <w:marBottom w:val="0"/>
      <w:divBdr>
        <w:top w:val="none" w:sz="0" w:space="0" w:color="auto"/>
        <w:left w:val="none" w:sz="0" w:space="0" w:color="auto"/>
        <w:bottom w:val="none" w:sz="0" w:space="0" w:color="auto"/>
        <w:right w:val="none" w:sz="0" w:space="0" w:color="auto"/>
      </w:divBdr>
      <w:divsChild>
        <w:div w:id="6912452">
          <w:marLeft w:val="0"/>
          <w:marRight w:val="0"/>
          <w:marTop w:val="0"/>
          <w:marBottom w:val="0"/>
          <w:divBdr>
            <w:top w:val="none" w:sz="0" w:space="0" w:color="auto"/>
            <w:left w:val="none" w:sz="0" w:space="0" w:color="auto"/>
            <w:bottom w:val="none" w:sz="0" w:space="0" w:color="auto"/>
            <w:right w:val="none" w:sz="0" w:space="0" w:color="auto"/>
          </w:divBdr>
        </w:div>
        <w:div w:id="22246761">
          <w:marLeft w:val="0"/>
          <w:marRight w:val="0"/>
          <w:marTop w:val="0"/>
          <w:marBottom w:val="0"/>
          <w:divBdr>
            <w:top w:val="none" w:sz="0" w:space="0" w:color="auto"/>
            <w:left w:val="none" w:sz="0" w:space="0" w:color="auto"/>
            <w:bottom w:val="none" w:sz="0" w:space="0" w:color="auto"/>
            <w:right w:val="none" w:sz="0" w:space="0" w:color="auto"/>
          </w:divBdr>
        </w:div>
        <w:div w:id="50231728">
          <w:marLeft w:val="0"/>
          <w:marRight w:val="0"/>
          <w:marTop w:val="0"/>
          <w:marBottom w:val="0"/>
          <w:divBdr>
            <w:top w:val="none" w:sz="0" w:space="0" w:color="auto"/>
            <w:left w:val="none" w:sz="0" w:space="0" w:color="auto"/>
            <w:bottom w:val="none" w:sz="0" w:space="0" w:color="auto"/>
            <w:right w:val="none" w:sz="0" w:space="0" w:color="auto"/>
          </w:divBdr>
        </w:div>
        <w:div w:id="67270438">
          <w:marLeft w:val="0"/>
          <w:marRight w:val="0"/>
          <w:marTop w:val="0"/>
          <w:marBottom w:val="0"/>
          <w:divBdr>
            <w:top w:val="none" w:sz="0" w:space="0" w:color="auto"/>
            <w:left w:val="none" w:sz="0" w:space="0" w:color="auto"/>
            <w:bottom w:val="none" w:sz="0" w:space="0" w:color="auto"/>
            <w:right w:val="none" w:sz="0" w:space="0" w:color="auto"/>
          </w:divBdr>
        </w:div>
        <w:div w:id="190189403">
          <w:marLeft w:val="0"/>
          <w:marRight w:val="0"/>
          <w:marTop w:val="0"/>
          <w:marBottom w:val="0"/>
          <w:divBdr>
            <w:top w:val="none" w:sz="0" w:space="0" w:color="auto"/>
            <w:left w:val="none" w:sz="0" w:space="0" w:color="auto"/>
            <w:bottom w:val="none" w:sz="0" w:space="0" w:color="auto"/>
            <w:right w:val="none" w:sz="0" w:space="0" w:color="auto"/>
          </w:divBdr>
        </w:div>
        <w:div w:id="206648130">
          <w:marLeft w:val="0"/>
          <w:marRight w:val="0"/>
          <w:marTop w:val="0"/>
          <w:marBottom w:val="0"/>
          <w:divBdr>
            <w:top w:val="none" w:sz="0" w:space="0" w:color="auto"/>
            <w:left w:val="none" w:sz="0" w:space="0" w:color="auto"/>
            <w:bottom w:val="none" w:sz="0" w:space="0" w:color="auto"/>
            <w:right w:val="none" w:sz="0" w:space="0" w:color="auto"/>
          </w:divBdr>
          <w:divsChild>
            <w:div w:id="357898742">
              <w:marLeft w:val="0"/>
              <w:marRight w:val="0"/>
              <w:marTop w:val="0"/>
              <w:marBottom w:val="0"/>
              <w:divBdr>
                <w:top w:val="none" w:sz="0" w:space="0" w:color="auto"/>
                <w:left w:val="none" w:sz="0" w:space="0" w:color="auto"/>
                <w:bottom w:val="none" w:sz="0" w:space="0" w:color="auto"/>
                <w:right w:val="none" w:sz="0" w:space="0" w:color="auto"/>
              </w:divBdr>
            </w:div>
            <w:div w:id="759371686">
              <w:marLeft w:val="0"/>
              <w:marRight w:val="0"/>
              <w:marTop w:val="0"/>
              <w:marBottom w:val="0"/>
              <w:divBdr>
                <w:top w:val="none" w:sz="0" w:space="0" w:color="auto"/>
                <w:left w:val="none" w:sz="0" w:space="0" w:color="auto"/>
                <w:bottom w:val="none" w:sz="0" w:space="0" w:color="auto"/>
                <w:right w:val="none" w:sz="0" w:space="0" w:color="auto"/>
              </w:divBdr>
            </w:div>
            <w:div w:id="1205169524">
              <w:marLeft w:val="0"/>
              <w:marRight w:val="0"/>
              <w:marTop w:val="0"/>
              <w:marBottom w:val="0"/>
              <w:divBdr>
                <w:top w:val="none" w:sz="0" w:space="0" w:color="auto"/>
                <w:left w:val="none" w:sz="0" w:space="0" w:color="auto"/>
                <w:bottom w:val="none" w:sz="0" w:space="0" w:color="auto"/>
                <w:right w:val="none" w:sz="0" w:space="0" w:color="auto"/>
              </w:divBdr>
            </w:div>
            <w:div w:id="1704666379">
              <w:marLeft w:val="0"/>
              <w:marRight w:val="0"/>
              <w:marTop w:val="0"/>
              <w:marBottom w:val="0"/>
              <w:divBdr>
                <w:top w:val="none" w:sz="0" w:space="0" w:color="auto"/>
                <w:left w:val="none" w:sz="0" w:space="0" w:color="auto"/>
                <w:bottom w:val="none" w:sz="0" w:space="0" w:color="auto"/>
                <w:right w:val="none" w:sz="0" w:space="0" w:color="auto"/>
              </w:divBdr>
            </w:div>
          </w:divsChild>
        </w:div>
        <w:div w:id="220482220">
          <w:marLeft w:val="0"/>
          <w:marRight w:val="0"/>
          <w:marTop w:val="0"/>
          <w:marBottom w:val="0"/>
          <w:divBdr>
            <w:top w:val="none" w:sz="0" w:space="0" w:color="auto"/>
            <w:left w:val="none" w:sz="0" w:space="0" w:color="auto"/>
            <w:bottom w:val="none" w:sz="0" w:space="0" w:color="auto"/>
            <w:right w:val="none" w:sz="0" w:space="0" w:color="auto"/>
          </w:divBdr>
        </w:div>
        <w:div w:id="346177450">
          <w:marLeft w:val="0"/>
          <w:marRight w:val="0"/>
          <w:marTop w:val="0"/>
          <w:marBottom w:val="0"/>
          <w:divBdr>
            <w:top w:val="none" w:sz="0" w:space="0" w:color="auto"/>
            <w:left w:val="none" w:sz="0" w:space="0" w:color="auto"/>
            <w:bottom w:val="none" w:sz="0" w:space="0" w:color="auto"/>
            <w:right w:val="none" w:sz="0" w:space="0" w:color="auto"/>
          </w:divBdr>
        </w:div>
        <w:div w:id="352533840">
          <w:marLeft w:val="0"/>
          <w:marRight w:val="0"/>
          <w:marTop w:val="0"/>
          <w:marBottom w:val="0"/>
          <w:divBdr>
            <w:top w:val="none" w:sz="0" w:space="0" w:color="auto"/>
            <w:left w:val="none" w:sz="0" w:space="0" w:color="auto"/>
            <w:bottom w:val="none" w:sz="0" w:space="0" w:color="auto"/>
            <w:right w:val="none" w:sz="0" w:space="0" w:color="auto"/>
          </w:divBdr>
        </w:div>
        <w:div w:id="377776124">
          <w:marLeft w:val="0"/>
          <w:marRight w:val="0"/>
          <w:marTop w:val="0"/>
          <w:marBottom w:val="0"/>
          <w:divBdr>
            <w:top w:val="none" w:sz="0" w:space="0" w:color="auto"/>
            <w:left w:val="none" w:sz="0" w:space="0" w:color="auto"/>
            <w:bottom w:val="none" w:sz="0" w:space="0" w:color="auto"/>
            <w:right w:val="none" w:sz="0" w:space="0" w:color="auto"/>
          </w:divBdr>
        </w:div>
        <w:div w:id="381561542">
          <w:marLeft w:val="0"/>
          <w:marRight w:val="0"/>
          <w:marTop w:val="0"/>
          <w:marBottom w:val="0"/>
          <w:divBdr>
            <w:top w:val="none" w:sz="0" w:space="0" w:color="auto"/>
            <w:left w:val="none" w:sz="0" w:space="0" w:color="auto"/>
            <w:bottom w:val="none" w:sz="0" w:space="0" w:color="auto"/>
            <w:right w:val="none" w:sz="0" w:space="0" w:color="auto"/>
          </w:divBdr>
        </w:div>
        <w:div w:id="561332855">
          <w:marLeft w:val="0"/>
          <w:marRight w:val="0"/>
          <w:marTop w:val="0"/>
          <w:marBottom w:val="0"/>
          <w:divBdr>
            <w:top w:val="none" w:sz="0" w:space="0" w:color="auto"/>
            <w:left w:val="none" w:sz="0" w:space="0" w:color="auto"/>
            <w:bottom w:val="none" w:sz="0" w:space="0" w:color="auto"/>
            <w:right w:val="none" w:sz="0" w:space="0" w:color="auto"/>
          </w:divBdr>
        </w:div>
        <w:div w:id="568855163">
          <w:marLeft w:val="0"/>
          <w:marRight w:val="0"/>
          <w:marTop w:val="0"/>
          <w:marBottom w:val="0"/>
          <w:divBdr>
            <w:top w:val="none" w:sz="0" w:space="0" w:color="auto"/>
            <w:left w:val="none" w:sz="0" w:space="0" w:color="auto"/>
            <w:bottom w:val="none" w:sz="0" w:space="0" w:color="auto"/>
            <w:right w:val="none" w:sz="0" w:space="0" w:color="auto"/>
          </w:divBdr>
        </w:div>
        <w:div w:id="577592768">
          <w:marLeft w:val="0"/>
          <w:marRight w:val="0"/>
          <w:marTop w:val="0"/>
          <w:marBottom w:val="0"/>
          <w:divBdr>
            <w:top w:val="none" w:sz="0" w:space="0" w:color="auto"/>
            <w:left w:val="none" w:sz="0" w:space="0" w:color="auto"/>
            <w:bottom w:val="none" w:sz="0" w:space="0" w:color="auto"/>
            <w:right w:val="none" w:sz="0" w:space="0" w:color="auto"/>
          </w:divBdr>
        </w:div>
        <w:div w:id="894511558">
          <w:marLeft w:val="0"/>
          <w:marRight w:val="0"/>
          <w:marTop w:val="0"/>
          <w:marBottom w:val="0"/>
          <w:divBdr>
            <w:top w:val="none" w:sz="0" w:space="0" w:color="auto"/>
            <w:left w:val="none" w:sz="0" w:space="0" w:color="auto"/>
            <w:bottom w:val="none" w:sz="0" w:space="0" w:color="auto"/>
            <w:right w:val="none" w:sz="0" w:space="0" w:color="auto"/>
          </w:divBdr>
        </w:div>
        <w:div w:id="931623672">
          <w:marLeft w:val="0"/>
          <w:marRight w:val="0"/>
          <w:marTop w:val="0"/>
          <w:marBottom w:val="0"/>
          <w:divBdr>
            <w:top w:val="none" w:sz="0" w:space="0" w:color="auto"/>
            <w:left w:val="none" w:sz="0" w:space="0" w:color="auto"/>
            <w:bottom w:val="none" w:sz="0" w:space="0" w:color="auto"/>
            <w:right w:val="none" w:sz="0" w:space="0" w:color="auto"/>
          </w:divBdr>
        </w:div>
        <w:div w:id="953904626">
          <w:marLeft w:val="0"/>
          <w:marRight w:val="0"/>
          <w:marTop w:val="0"/>
          <w:marBottom w:val="0"/>
          <w:divBdr>
            <w:top w:val="none" w:sz="0" w:space="0" w:color="auto"/>
            <w:left w:val="none" w:sz="0" w:space="0" w:color="auto"/>
            <w:bottom w:val="none" w:sz="0" w:space="0" w:color="auto"/>
            <w:right w:val="none" w:sz="0" w:space="0" w:color="auto"/>
          </w:divBdr>
        </w:div>
        <w:div w:id="980886007">
          <w:marLeft w:val="0"/>
          <w:marRight w:val="0"/>
          <w:marTop w:val="0"/>
          <w:marBottom w:val="0"/>
          <w:divBdr>
            <w:top w:val="none" w:sz="0" w:space="0" w:color="auto"/>
            <w:left w:val="none" w:sz="0" w:space="0" w:color="auto"/>
            <w:bottom w:val="none" w:sz="0" w:space="0" w:color="auto"/>
            <w:right w:val="none" w:sz="0" w:space="0" w:color="auto"/>
          </w:divBdr>
        </w:div>
        <w:div w:id="1227302141">
          <w:marLeft w:val="0"/>
          <w:marRight w:val="0"/>
          <w:marTop w:val="0"/>
          <w:marBottom w:val="0"/>
          <w:divBdr>
            <w:top w:val="none" w:sz="0" w:space="0" w:color="auto"/>
            <w:left w:val="none" w:sz="0" w:space="0" w:color="auto"/>
            <w:bottom w:val="none" w:sz="0" w:space="0" w:color="auto"/>
            <w:right w:val="none" w:sz="0" w:space="0" w:color="auto"/>
          </w:divBdr>
        </w:div>
        <w:div w:id="1476020519">
          <w:marLeft w:val="0"/>
          <w:marRight w:val="0"/>
          <w:marTop w:val="0"/>
          <w:marBottom w:val="0"/>
          <w:divBdr>
            <w:top w:val="none" w:sz="0" w:space="0" w:color="auto"/>
            <w:left w:val="none" w:sz="0" w:space="0" w:color="auto"/>
            <w:bottom w:val="none" w:sz="0" w:space="0" w:color="auto"/>
            <w:right w:val="none" w:sz="0" w:space="0" w:color="auto"/>
          </w:divBdr>
        </w:div>
        <w:div w:id="1730685810">
          <w:marLeft w:val="0"/>
          <w:marRight w:val="0"/>
          <w:marTop w:val="0"/>
          <w:marBottom w:val="0"/>
          <w:divBdr>
            <w:top w:val="none" w:sz="0" w:space="0" w:color="auto"/>
            <w:left w:val="none" w:sz="0" w:space="0" w:color="auto"/>
            <w:bottom w:val="none" w:sz="0" w:space="0" w:color="auto"/>
            <w:right w:val="none" w:sz="0" w:space="0" w:color="auto"/>
          </w:divBdr>
        </w:div>
        <w:div w:id="1731490163">
          <w:marLeft w:val="0"/>
          <w:marRight w:val="0"/>
          <w:marTop w:val="0"/>
          <w:marBottom w:val="0"/>
          <w:divBdr>
            <w:top w:val="none" w:sz="0" w:space="0" w:color="auto"/>
            <w:left w:val="none" w:sz="0" w:space="0" w:color="auto"/>
            <w:bottom w:val="none" w:sz="0" w:space="0" w:color="auto"/>
            <w:right w:val="none" w:sz="0" w:space="0" w:color="auto"/>
          </w:divBdr>
        </w:div>
        <w:div w:id="1876499063">
          <w:marLeft w:val="0"/>
          <w:marRight w:val="0"/>
          <w:marTop w:val="0"/>
          <w:marBottom w:val="0"/>
          <w:divBdr>
            <w:top w:val="none" w:sz="0" w:space="0" w:color="auto"/>
            <w:left w:val="none" w:sz="0" w:space="0" w:color="auto"/>
            <w:bottom w:val="none" w:sz="0" w:space="0" w:color="auto"/>
            <w:right w:val="none" w:sz="0" w:space="0" w:color="auto"/>
          </w:divBdr>
        </w:div>
        <w:div w:id="1994991245">
          <w:marLeft w:val="0"/>
          <w:marRight w:val="0"/>
          <w:marTop w:val="0"/>
          <w:marBottom w:val="0"/>
          <w:divBdr>
            <w:top w:val="none" w:sz="0" w:space="0" w:color="auto"/>
            <w:left w:val="none" w:sz="0" w:space="0" w:color="auto"/>
            <w:bottom w:val="none" w:sz="0" w:space="0" w:color="auto"/>
            <w:right w:val="none" w:sz="0" w:space="0" w:color="auto"/>
          </w:divBdr>
        </w:div>
        <w:div w:id="2109543354">
          <w:marLeft w:val="0"/>
          <w:marRight w:val="0"/>
          <w:marTop w:val="0"/>
          <w:marBottom w:val="0"/>
          <w:divBdr>
            <w:top w:val="none" w:sz="0" w:space="0" w:color="auto"/>
            <w:left w:val="none" w:sz="0" w:space="0" w:color="auto"/>
            <w:bottom w:val="none" w:sz="0" w:space="0" w:color="auto"/>
            <w:right w:val="none" w:sz="0" w:space="0" w:color="auto"/>
          </w:divBdr>
          <w:divsChild>
            <w:div w:id="341669085">
              <w:marLeft w:val="-75"/>
              <w:marRight w:val="0"/>
              <w:marTop w:val="30"/>
              <w:marBottom w:val="30"/>
              <w:divBdr>
                <w:top w:val="none" w:sz="0" w:space="0" w:color="auto"/>
                <w:left w:val="none" w:sz="0" w:space="0" w:color="auto"/>
                <w:bottom w:val="none" w:sz="0" w:space="0" w:color="auto"/>
                <w:right w:val="none" w:sz="0" w:space="0" w:color="auto"/>
              </w:divBdr>
              <w:divsChild>
                <w:div w:id="737018662">
                  <w:marLeft w:val="0"/>
                  <w:marRight w:val="0"/>
                  <w:marTop w:val="0"/>
                  <w:marBottom w:val="0"/>
                  <w:divBdr>
                    <w:top w:val="none" w:sz="0" w:space="0" w:color="auto"/>
                    <w:left w:val="none" w:sz="0" w:space="0" w:color="auto"/>
                    <w:bottom w:val="none" w:sz="0" w:space="0" w:color="auto"/>
                    <w:right w:val="none" w:sz="0" w:space="0" w:color="auto"/>
                  </w:divBdr>
                  <w:divsChild>
                    <w:div w:id="1956477775">
                      <w:marLeft w:val="0"/>
                      <w:marRight w:val="0"/>
                      <w:marTop w:val="0"/>
                      <w:marBottom w:val="0"/>
                      <w:divBdr>
                        <w:top w:val="none" w:sz="0" w:space="0" w:color="auto"/>
                        <w:left w:val="none" w:sz="0" w:space="0" w:color="auto"/>
                        <w:bottom w:val="none" w:sz="0" w:space="0" w:color="auto"/>
                        <w:right w:val="none" w:sz="0" w:space="0" w:color="auto"/>
                      </w:divBdr>
                    </w:div>
                  </w:divsChild>
                </w:div>
                <w:div w:id="865410504">
                  <w:marLeft w:val="0"/>
                  <w:marRight w:val="0"/>
                  <w:marTop w:val="0"/>
                  <w:marBottom w:val="0"/>
                  <w:divBdr>
                    <w:top w:val="none" w:sz="0" w:space="0" w:color="auto"/>
                    <w:left w:val="none" w:sz="0" w:space="0" w:color="auto"/>
                    <w:bottom w:val="none" w:sz="0" w:space="0" w:color="auto"/>
                    <w:right w:val="none" w:sz="0" w:space="0" w:color="auto"/>
                  </w:divBdr>
                  <w:divsChild>
                    <w:div w:id="1634142794">
                      <w:marLeft w:val="0"/>
                      <w:marRight w:val="0"/>
                      <w:marTop w:val="0"/>
                      <w:marBottom w:val="0"/>
                      <w:divBdr>
                        <w:top w:val="none" w:sz="0" w:space="0" w:color="auto"/>
                        <w:left w:val="none" w:sz="0" w:space="0" w:color="auto"/>
                        <w:bottom w:val="none" w:sz="0" w:space="0" w:color="auto"/>
                        <w:right w:val="none" w:sz="0" w:space="0" w:color="auto"/>
                      </w:divBdr>
                    </w:div>
                  </w:divsChild>
                </w:div>
                <w:div w:id="885065471">
                  <w:marLeft w:val="0"/>
                  <w:marRight w:val="0"/>
                  <w:marTop w:val="0"/>
                  <w:marBottom w:val="0"/>
                  <w:divBdr>
                    <w:top w:val="none" w:sz="0" w:space="0" w:color="auto"/>
                    <w:left w:val="none" w:sz="0" w:space="0" w:color="auto"/>
                    <w:bottom w:val="none" w:sz="0" w:space="0" w:color="auto"/>
                    <w:right w:val="none" w:sz="0" w:space="0" w:color="auto"/>
                  </w:divBdr>
                  <w:divsChild>
                    <w:div w:id="1104614279">
                      <w:marLeft w:val="0"/>
                      <w:marRight w:val="0"/>
                      <w:marTop w:val="0"/>
                      <w:marBottom w:val="0"/>
                      <w:divBdr>
                        <w:top w:val="none" w:sz="0" w:space="0" w:color="auto"/>
                        <w:left w:val="none" w:sz="0" w:space="0" w:color="auto"/>
                        <w:bottom w:val="none" w:sz="0" w:space="0" w:color="auto"/>
                        <w:right w:val="none" w:sz="0" w:space="0" w:color="auto"/>
                      </w:divBdr>
                    </w:div>
                  </w:divsChild>
                </w:div>
                <w:div w:id="1095321056">
                  <w:marLeft w:val="0"/>
                  <w:marRight w:val="0"/>
                  <w:marTop w:val="0"/>
                  <w:marBottom w:val="0"/>
                  <w:divBdr>
                    <w:top w:val="none" w:sz="0" w:space="0" w:color="auto"/>
                    <w:left w:val="none" w:sz="0" w:space="0" w:color="auto"/>
                    <w:bottom w:val="none" w:sz="0" w:space="0" w:color="auto"/>
                    <w:right w:val="none" w:sz="0" w:space="0" w:color="auto"/>
                  </w:divBdr>
                  <w:divsChild>
                    <w:div w:id="186867910">
                      <w:marLeft w:val="0"/>
                      <w:marRight w:val="0"/>
                      <w:marTop w:val="0"/>
                      <w:marBottom w:val="0"/>
                      <w:divBdr>
                        <w:top w:val="none" w:sz="0" w:space="0" w:color="auto"/>
                        <w:left w:val="none" w:sz="0" w:space="0" w:color="auto"/>
                        <w:bottom w:val="none" w:sz="0" w:space="0" w:color="auto"/>
                        <w:right w:val="none" w:sz="0" w:space="0" w:color="auto"/>
                      </w:divBdr>
                    </w:div>
                  </w:divsChild>
                </w:div>
                <w:div w:id="1277255391">
                  <w:marLeft w:val="0"/>
                  <w:marRight w:val="0"/>
                  <w:marTop w:val="0"/>
                  <w:marBottom w:val="0"/>
                  <w:divBdr>
                    <w:top w:val="none" w:sz="0" w:space="0" w:color="auto"/>
                    <w:left w:val="none" w:sz="0" w:space="0" w:color="auto"/>
                    <w:bottom w:val="none" w:sz="0" w:space="0" w:color="auto"/>
                    <w:right w:val="none" w:sz="0" w:space="0" w:color="auto"/>
                  </w:divBdr>
                  <w:divsChild>
                    <w:div w:id="1154031009">
                      <w:marLeft w:val="0"/>
                      <w:marRight w:val="0"/>
                      <w:marTop w:val="0"/>
                      <w:marBottom w:val="0"/>
                      <w:divBdr>
                        <w:top w:val="none" w:sz="0" w:space="0" w:color="auto"/>
                        <w:left w:val="none" w:sz="0" w:space="0" w:color="auto"/>
                        <w:bottom w:val="none" w:sz="0" w:space="0" w:color="auto"/>
                        <w:right w:val="none" w:sz="0" w:space="0" w:color="auto"/>
                      </w:divBdr>
                    </w:div>
                  </w:divsChild>
                </w:div>
                <w:div w:id="1446657121">
                  <w:marLeft w:val="0"/>
                  <w:marRight w:val="0"/>
                  <w:marTop w:val="0"/>
                  <w:marBottom w:val="0"/>
                  <w:divBdr>
                    <w:top w:val="none" w:sz="0" w:space="0" w:color="auto"/>
                    <w:left w:val="none" w:sz="0" w:space="0" w:color="auto"/>
                    <w:bottom w:val="none" w:sz="0" w:space="0" w:color="auto"/>
                    <w:right w:val="none" w:sz="0" w:space="0" w:color="auto"/>
                  </w:divBdr>
                  <w:divsChild>
                    <w:div w:id="1671709693">
                      <w:marLeft w:val="0"/>
                      <w:marRight w:val="0"/>
                      <w:marTop w:val="0"/>
                      <w:marBottom w:val="0"/>
                      <w:divBdr>
                        <w:top w:val="none" w:sz="0" w:space="0" w:color="auto"/>
                        <w:left w:val="none" w:sz="0" w:space="0" w:color="auto"/>
                        <w:bottom w:val="none" w:sz="0" w:space="0" w:color="auto"/>
                        <w:right w:val="none" w:sz="0" w:space="0" w:color="auto"/>
                      </w:divBdr>
                    </w:div>
                  </w:divsChild>
                </w:div>
                <w:div w:id="1868568616">
                  <w:marLeft w:val="0"/>
                  <w:marRight w:val="0"/>
                  <w:marTop w:val="0"/>
                  <w:marBottom w:val="0"/>
                  <w:divBdr>
                    <w:top w:val="none" w:sz="0" w:space="0" w:color="auto"/>
                    <w:left w:val="none" w:sz="0" w:space="0" w:color="auto"/>
                    <w:bottom w:val="none" w:sz="0" w:space="0" w:color="auto"/>
                    <w:right w:val="none" w:sz="0" w:space="0" w:color="auto"/>
                  </w:divBdr>
                  <w:divsChild>
                    <w:div w:id="175509284">
                      <w:marLeft w:val="0"/>
                      <w:marRight w:val="0"/>
                      <w:marTop w:val="0"/>
                      <w:marBottom w:val="0"/>
                      <w:divBdr>
                        <w:top w:val="none" w:sz="0" w:space="0" w:color="auto"/>
                        <w:left w:val="none" w:sz="0" w:space="0" w:color="auto"/>
                        <w:bottom w:val="none" w:sz="0" w:space="0" w:color="auto"/>
                        <w:right w:val="none" w:sz="0" w:space="0" w:color="auto"/>
                      </w:divBdr>
                    </w:div>
                  </w:divsChild>
                </w:div>
                <w:div w:id="1935748843">
                  <w:marLeft w:val="0"/>
                  <w:marRight w:val="0"/>
                  <w:marTop w:val="0"/>
                  <w:marBottom w:val="0"/>
                  <w:divBdr>
                    <w:top w:val="none" w:sz="0" w:space="0" w:color="auto"/>
                    <w:left w:val="none" w:sz="0" w:space="0" w:color="auto"/>
                    <w:bottom w:val="none" w:sz="0" w:space="0" w:color="auto"/>
                    <w:right w:val="none" w:sz="0" w:space="0" w:color="auto"/>
                  </w:divBdr>
                  <w:divsChild>
                    <w:div w:id="156991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43867">
          <w:marLeft w:val="0"/>
          <w:marRight w:val="0"/>
          <w:marTop w:val="0"/>
          <w:marBottom w:val="0"/>
          <w:divBdr>
            <w:top w:val="none" w:sz="0" w:space="0" w:color="auto"/>
            <w:left w:val="none" w:sz="0" w:space="0" w:color="auto"/>
            <w:bottom w:val="none" w:sz="0" w:space="0" w:color="auto"/>
            <w:right w:val="none" w:sz="0" w:space="0" w:color="auto"/>
          </w:divBdr>
        </w:div>
        <w:div w:id="2146660994">
          <w:marLeft w:val="0"/>
          <w:marRight w:val="0"/>
          <w:marTop w:val="0"/>
          <w:marBottom w:val="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288345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9391158">
      <w:bodyDiv w:val="1"/>
      <w:marLeft w:val="0"/>
      <w:marRight w:val="0"/>
      <w:marTop w:val="0"/>
      <w:marBottom w:val="0"/>
      <w:divBdr>
        <w:top w:val="none" w:sz="0" w:space="0" w:color="auto"/>
        <w:left w:val="none" w:sz="0" w:space="0" w:color="auto"/>
        <w:bottom w:val="none" w:sz="0" w:space="0" w:color="auto"/>
        <w:right w:val="none" w:sz="0" w:space="0" w:color="auto"/>
      </w:divBdr>
      <w:divsChild>
        <w:div w:id="33773552">
          <w:marLeft w:val="0"/>
          <w:marRight w:val="0"/>
          <w:marTop w:val="0"/>
          <w:marBottom w:val="0"/>
          <w:divBdr>
            <w:top w:val="none" w:sz="0" w:space="0" w:color="auto"/>
            <w:left w:val="none" w:sz="0" w:space="0" w:color="auto"/>
            <w:bottom w:val="none" w:sz="0" w:space="0" w:color="auto"/>
            <w:right w:val="none" w:sz="0" w:space="0" w:color="auto"/>
          </w:divBdr>
        </w:div>
        <w:div w:id="461579233">
          <w:marLeft w:val="0"/>
          <w:marRight w:val="0"/>
          <w:marTop w:val="0"/>
          <w:marBottom w:val="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6570933">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262124">
      <w:bodyDiv w:val="1"/>
      <w:marLeft w:val="0"/>
      <w:marRight w:val="0"/>
      <w:marTop w:val="0"/>
      <w:marBottom w:val="0"/>
      <w:divBdr>
        <w:top w:val="none" w:sz="0" w:space="0" w:color="auto"/>
        <w:left w:val="none" w:sz="0" w:space="0" w:color="auto"/>
        <w:bottom w:val="none" w:sz="0" w:space="0" w:color="auto"/>
        <w:right w:val="none" w:sz="0" w:space="0" w:color="auto"/>
      </w:divBdr>
    </w:div>
    <w:div w:id="989216161">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4722670">
      <w:bodyDiv w:val="1"/>
      <w:marLeft w:val="0"/>
      <w:marRight w:val="0"/>
      <w:marTop w:val="0"/>
      <w:marBottom w:val="0"/>
      <w:divBdr>
        <w:top w:val="none" w:sz="0" w:space="0" w:color="auto"/>
        <w:left w:val="none" w:sz="0" w:space="0" w:color="auto"/>
        <w:bottom w:val="none" w:sz="0" w:space="0" w:color="auto"/>
        <w:right w:val="none" w:sz="0" w:space="0" w:color="auto"/>
      </w:divBdr>
      <w:divsChild>
        <w:div w:id="572668784">
          <w:marLeft w:val="0"/>
          <w:marRight w:val="0"/>
          <w:marTop w:val="0"/>
          <w:marBottom w:val="0"/>
          <w:divBdr>
            <w:top w:val="none" w:sz="0" w:space="0" w:color="auto"/>
            <w:left w:val="none" w:sz="0" w:space="0" w:color="auto"/>
            <w:bottom w:val="none" w:sz="0" w:space="0" w:color="auto"/>
            <w:right w:val="none" w:sz="0" w:space="0" w:color="auto"/>
          </w:divBdr>
        </w:div>
        <w:div w:id="1198084818">
          <w:marLeft w:val="0"/>
          <w:marRight w:val="0"/>
          <w:marTop w:val="0"/>
          <w:marBottom w:val="0"/>
          <w:divBdr>
            <w:top w:val="none" w:sz="0" w:space="0" w:color="auto"/>
            <w:left w:val="none" w:sz="0" w:space="0" w:color="auto"/>
            <w:bottom w:val="none" w:sz="0" w:space="0" w:color="auto"/>
            <w:right w:val="none" w:sz="0" w:space="0" w:color="auto"/>
          </w:divBdr>
        </w:div>
        <w:div w:id="1846897957">
          <w:marLeft w:val="0"/>
          <w:marRight w:val="0"/>
          <w:marTop w:val="0"/>
          <w:marBottom w:val="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04107962">
      <w:bodyDiv w:val="1"/>
      <w:marLeft w:val="0"/>
      <w:marRight w:val="0"/>
      <w:marTop w:val="0"/>
      <w:marBottom w:val="0"/>
      <w:divBdr>
        <w:top w:val="none" w:sz="0" w:space="0" w:color="auto"/>
        <w:left w:val="none" w:sz="0" w:space="0" w:color="auto"/>
        <w:bottom w:val="none" w:sz="0" w:space="0" w:color="auto"/>
        <w:right w:val="none" w:sz="0" w:space="0" w:color="auto"/>
      </w:divBdr>
      <w:divsChild>
        <w:div w:id="262543443">
          <w:marLeft w:val="0"/>
          <w:marRight w:val="0"/>
          <w:marTop w:val="0"/>
          <w:marBottom w:val="0"/>
          <w:divBdr>
            <w:top w:val="none" w:sz="0" w:space="0" w:color="auto"/>
            <w:left w:val="none" w:sz="0" w:space="0" w:color="auto"/>
            <w:bottom w:val="none" w:sz="0" w:space="0" w:color="auto"/>
            <w:right w:val="none" w:sz="0" w:space="0" w:color="auto"/>
          </w:divBdr>
        </w:div>
        <w:div w:id="1767771185">
          <w:marLeft w:val="0"/>
          <w:marRight w:val="0"/>
          <w:marTop w:val="0"/>
          <w:marBottom w:val="0"/>
          <w:divBdr>
            <w:top w:val="none" w:sz="0" w:space="0" w:color="auto"/>
            <w:left w:val="none" w:sz="0" w:space="0" w:color="auto"/>
            <w:bottom w:val="none" w:sz="0" w:space="0" w:color="auto"/>
            <w:right w:val="none" w:sz="0" w:space="0" w:color="auto"/>
          </w:divBdr>
        </w:div>
      </w:divsChild>
    </w:div>
    <w:div w:id="1119911905">
      <w:bodyDiv w:val="1"/>
      <w:marLeft w:val="0"/>
      <w:marRight w:val="0"/>
      <w:marTop w:val="0"/>
      <w:marBottom w:val="0"/>
      <w:divBdr>
        <w:top w:val="none" w:sz="0" w:space="0" w:color="auto"/>
        <w:left w:val="none" w:sz="0" w:space="0" w:color="auto"/>
        <w:bottom w:val="none" w:sz="0" w:space="0" w:color="auto"/>
        <w:right w:val="none" w:sz="0" w:space="0" w:color="auto"/>
      </w:divBdr>
      <w:divsChild>
        <w:div w:id="1700428253">
          <w:marLeft w:val="720"/>
          <w:marRight w:val="0"/>
          <w:marTop w:val="0"/>
          <w:marBottom w:val="120"/>
          <w:divBdr>
            <w:top w:val="none" w:sz="0" w:space="0" w:color="auto"/>
            <w:left w:val="none" w:sz="0" w:space="0" w:color="auto"/>
            <w:bottom w:val="none" w:sz="0" w:space="0" w:color="auto"/>
            <w:right w:val="none" w:sz="0" w:space="0" w:color="auto"/>
          </w:divBdr>
        </w:div>
      </w:divsChild>
    </w:div>
    <w:div w:id="1125192388">
      <w:bodyDiv w:val="1"/>
      <w:marLeft w:val="0"/>
      <w:marRight w:val="0"/>
      <w:marTop w:val="0"/>
      <w:marBottom w:val="0"/>
      <w:divBdr>
        <w:top w:val="none" w:sz="0" w:space="0" w:color="auto"/>
        <w:left w:val="none" w:sz="0" w:space="0" w:color="auto"/>
        <w:bottom w:val="none" w:sz="0" w:space="0" w:color="auto"/>
        <w:right w:val="none" w:sz="0" w:space="0" w:color="auto"/>
      </w:divBdr>
    </w:div>
    <w:div w:id="1127972469">
      <w:bodyDiv w:val="1"/>
      <w:marLeft w:val="0"/>
      <w:marRight w:val="0"/>
      <w:marTop w:val="0"/>
      <w:marBottom w:val="0"/>
      <w:divBdr>
        <w:top w:val="none" w:sz="0" w:space="0" w:color="auto"/>
        <w:left w:val="none" w:sz="0" w:space="0" w:color="auto"/>
        <w:bottom w:val="none" w:sz="0" w:space="0" w:color="auto"/>
        <w:right w:val="none" w:sz="0" w:space="0" w:color="auto"/>
      </w:divBdr>
      <w:divsChild>
        <w:div w:id="90516730">
          <w:marLeft w:val="1094"/>
          <w:marRight w:val="0"/>
          <w:marTop w:val="0"/>
          <w:marBottom w:val="120"/>
          <w:divBdr>
            <w:top w:val="none" w:sz="0" w:space="0" w:color="auto"/>
            <w:left w:val="none" w:sz="0" w:space="0" w:color="auto"/>
            <w:bottom w:val="none" w:sz="0" w:space="0" w:color="auto"/>
            <w:right w:val="none" w:sz="0" w:space="0" w:color="auto"/>
          </w:divBdr>
        </w:div>
        <w:div w:id="222301448">
          <w:marLeft w:val="720"/>
          <w:marRight w:val="0"/>
          <w:marTop w:val="0"/>
          <w:marBottom w:val="120"/>
          <w:divBdr>
            <w:top w:val="none" w:sz="0" w:space="0" w:color="auto"/>
            <w:left w:val="none" w:sz="0" w:space="0" w:color="auto"/>
            <w:bottom w:val="none" w:sz="0" w:space="0" w:color="auto"/>
            <w:right w:val="none" w:sz="0" w:space="0" w:color="auto"/>
          </w:divBdr>
        </w:div>
        <w:div w:id="556672381">
          <w:marLeft w:val="1094"/>
          <w:marRight w:val="0"/>
          <w:marTop w:val="0"/>
          <w:marBottom w:val="120"/>
          <w:divBdr>
            <w:top w:val="none" w:sz="0" w:space="0" w:color="auto"/>
            <w:left w:val="none" w:sz="0" w:space="0" w:color="auto"/>
            <w:bottom w:val="none" w:sz="0" w:space="0" w:color="auto"/>
            <w:right w:val="none" w:sz="0" w:space="0" w:color="auto"/>
          </w:divBdr>
        </w:div>
        <w:div w:id="562378169">
          <w:marLeft w:val="360"/>
          <w:marRight w:val="0"/>
          <w:marTop w:val="0"/>
          <w:marBottom w:val="120"/>
          <w:divBdr>
            <w:top w:val="none" w:sz="0" w:space="0" w:color="auto"/>
            <w:left w:val="none" w:sz="0" w:space="0" w:color="auto"/>
            <w:bottom w:val="none" w:sz="0" w:space="0" w:color="auto"/>
            <w:right w:val="none" w:sz="0" w:space="0" w:color="auto"/>
          </w:divBdr>
        </w:div>
        <w:div w:id="901524105">
          <w:marLeft w:val="720"/>
          <w:marRight w:val="0"/>
          <w:marTop w:val="0"/>
          <w:marBottom w:val="120"/>
          <w:divBdr>
            <w:top w:val="none" w:sz="0" w:space="0" w:color="auto"/>
            <w:left w:val="none" w:sz="0" w:space="0" w:color="auto"/>
            <w:bottom w:val="none" w:sz="0" w:space="0" w:color="auto"/>
            <w:right w:val="none" w:sz="0" w:space="0" w:color="auto"/>
          </w:divBdr>
        </w:div>
        <w:div w:id="903028715">
          <w:marLeft w:val="1094"/>
          <w:marRight w:val="0"/>
          <w:marTop w:val="0"/>
          <w:marBottom w:val="120"/>
          <w:divBdr>
            <w:top w:val="none" w:sz="0" w:space="0" w:color="auto"/>
            <w:left w:val="none" w:sz="0" w:space="0" w:color="auto"/>
            <w:bottom w:val="none" w:sz="0" w:space="0" w:color="auto"/>
            <w:right w:val="none" w:sz="0" w:space="0" w:color="auto"/>
          </w:divBdr>
        </w:div>
        <w:div w:id="914705986">
          <w:marLeft w:val="720"/>
          <w:marRight w:val="0"/>
          <w:marTop w:val="0"/>
          <w:marBottom w:val="120"/>
          <w:divBdr>
            <w:top w:val="none" w:sz="0" w:space="0" w:color="auto"/>
            <w:left w:val="none" w:sz="0" w:space="0" w:color="auto"/>
            <w:bottom w:val="none" w:sz="0" w:space="0" w:color="auto"/>
            <w:right w:val="none" w:sz="0" w:space="0" w:color="auto"/>
          </w:divBdr>
        </w:div>
        <w:div w:id="1730420103">
          <w:marLeft w:val="1094"/>
          <w:marRight w:val="0"/>
          <w:marTop w:val="0"/>
          <w:marBottom w:val="120"/>
          <w:divBdr>
            <w:top w:val="none" w:sz="0" w:space="0" w:color="auto"/>
            <w:left w:val="none" w:sz="0" w:space="0" w:color="auto"/>
            <w:bottom w:val="none" w:sz="0" w:space="0" w:color="auto"/>
            <w:right w:val="none" w:sz="0" w:space="0" w:color="auto"/>
          </w:divBdr>
        </w:div>
        <w:div w:id="1844127128">
          <w:marLeft w:val="1094"/>
          <w:marRight w:val="0"/>
          <w:marTop w:val="0"/>
          <w:marBottom w:val="120"/>
          <w:divBdr>
            <w:top w:val="none" w:sz="0" w:space="0" w:color="auto"/>
            <w:left w:val="none" w:sz="0" w:space="0" w:color="auto"/>
            <w:bottom w:val="none" w:sz="0" w:space="0" w:color="auto"/>
            <w:right w:val="none" w:sz="0" w:space="0" w:color="auto"/>
          </w:divBdr>
        </w:div>
        <w:div w:id="2042902554">
          <w:marLeft w:val="1094"/>
          <w:marRight w:val="0"/>
          <w:marTop w:val="0"/>
          <w:marBottom w:val="12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08025814">
      <w:bodyDiv w:val="1"/>
      <w:marLeft w:val="0"/>
      <w:marRight w:val="0"/>
      <w:marTop w:val="0"/>
      <w:marBottom w:val="0"/>
      <w:divBdr>
        <w:top w:val="none" w:sz="0" w:space="0" w:color="auto"/>
        <w:left w:val="none" w:sz="0" w:space="0" w:color="auto"/>
        <w:bottom w:val="none" w:sz="0" w:space="0" w:color="auto"/>
        <w:right w:val="none" w:sz="0" w:space="0" w:color="auto"/>
      </w:divBdr>
      <w:divsChild>
        <w:div w:id="510684933">
          <w:marLeft w:val="720"/>
          <w:marRight w:val="0"/>
          <w:marTop w:val="0"/>
          <w:marBottom w:val="12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94553785">
      <w:bodyDiv w:val="1"/>
      <w:marLeft w:val="0"/>
      <w:marRight w:val="0"/>
      <w:marTop w:val="0"/>
      <w:marBottom w:val="0"/>
      <w:divBdr>
        <w:top w:val="none" w:sz="0" w:space="0" w:color="auto"/>
        <w:left w:val="none" w:sz="0" w:space="0" w:color="auto"/>
        <w:bottom w:val="none" w:sz="0" w:space="0" w:color="auto"/>
        <w:right w:val="none" w:sz="0" w:space="0" w:color="auto"/>
      </w:divBdr>
    </w:div>
    <w:div w:id="1295285627">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593635">
      <w:bodyDiv w:val="1"/>
      <w:marLeft w:val="0"/>
      <w:marRight w:val="0"/>
      <w:marTop w:val="0"/>
      <w:marBottom w:val="0"/>
      <w:divBdr>
        <w:top w:val="none" w:sz="0" w:space="0" w:color="auto"/>
        <w:left w:val="none" w:sz="0" w:space="0" w:color="auto"/>
        <w:bottom w:val="none" w:sz="0" w:space="0" w:color="auto"/>
        <w:right w:val="none" w:sz="0" w:space="0" w:color="auto"/>
      </w:divBdr>
    </w:div>
    <w:div w:id="1352533313">
      <w:bodyDiv w:val="1"/>
      <w:marLeft w:val="0"/>
      <w:marRight w:val="0"/>
      <w:marTop w:val="0"/>
      <w:marBottom w:val="0"/>
      <w:divBdr>
        <w:top w:val="none" w:sz="0" w:space="0" w:color="auto"/>
        <w:left w:val="none" w:sz="0" w:space="0" w:color="auto"/>
        <w:bottom w:val="none" w:sz="0" w:space="0" w:color="auto"/>
        <w:right w:val="none" w:sz="0" w:space="0" w:color="auto"/>
      </w:divBdr>
    </w:div>
    <w:div w:id="1372530861">
      <w:bodyDiv w:val="1"/>
      <w:marLeft w:val="0"/>
      <w:marRight w:val="0"/>
      <w:marTop w:val="0"/>
      <w:marBottom w:val="0"/>
      <w:divBdr>
        <w:top w:val="none" w:sz="0" w:space="0" w:color="auto"/>
        <w:left w:val="none" w:sz="0" w:space="0" w:color="auto"/>
        <w:bottom w:val="none" w:sz="0" w:space="0" w:color="auto"/>
        <w:right w:val="none" w:sz="0" w:space="0" w:color="auto"/>
      </w:divBdr>
      <w:divsChild>
        <w:div w:id="72243731">
          <w:marLeft w:val="0"/>
          <w:marRight w:val="0"/>
          <w:marTop w:val="0"/>
          <w:marBottom w:val="0"/>
          <w:divBdr>
            <w:top w:val="none" w:sz="0" w:space="0" w:color="auto"/>
            <w:left w:val="none" w:sz="0" w:space="0" w:color="auto"/>
            <w:bottom w:val="none" w:sz="0" w:space="0" w:color="auto"/>
            <w:right w:val="none" w:sz="0" w:space="0" w:color="auto"/>
          </w:divBdr>
        </w:div>
        <w:div w:id="557283445">
          <w:marLeft w:val="0"/>
          <w:marRight w:val="0"/>
          <w:marTop w:val="0"/>
          <w:marBottom w:val="0"/>
          <w:divBdr>
            <w:top w:val="none" w:sz="0" w:space="0" w:color="auto"/>
            <w:left w:val="none" w:sz="0" w:space="0" w:color="auto"/>
            <w:bottom w:val="none" w:sz="0" w:space="0" w:color="auto"/>
            <w:right w:val="none" w:sz="0" w:space="0" w:color="auto"/>
          </w:divBdr>
        </w:div>
        <w:div w:id="572473862">
          <w:marLeft w:val="0"/>
          <w:marRight w:val="0"/>
          <w:marTop w:val="0"/>
          <w:marBottom w:val="0"/>
          <w:divBdr>
            <w:top w:val="none" w:sz="0" w:space="0" w:color="auto"/>
            <w:left w:val="none" w:sz="0" w:space="0" w:color="auto"/>
            <w:bottom w:val="none" w:sz="0" w:space="0" w:color="auto"/>
            <w:right w:val="none" w:sz="0" w:space="0" w:color="auto"/>
          </w:divBdr>
        </w:div>
        <w:div w:id="1564214376">
          <w:marLeft w:val="0"/>
          <w:marRight w:val="0"/>
          <w:marTop w:val="0"/>
          <w:marBottom w:val="0"/>
          <w:divBdr>
            <w:top w:val="none" w:sz="0" w:space="0" w:color="auto"/>
            <w:left w:val="none" w:sz="0" w:space="0" w:color="auto"/>
            <w:bottom w:val="none" w:sz="0" w:space="0" w:color="auto"/>
            <w:right w:val="none" w:sz="0" w:space="0" w:color="auto"/>
          </w:divBdr>
        </w:div>
        <w:div w:id="2004773420">
          <w:marLeft w:val="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844813">
      <w:bodyDiv w:val="1"/>
      <w:marLeft w:val="0"/>
      <w:marRight w:val="0"/>
      <w:marTop w:val="0"/>
      <w:marBottom w:val="0"/>
      <w:divBdr>
        <w:top w:val="none" w:sz="0" w:space="0" w:color="auto"/>
        <w:left w:val="none" w:sz="0" w:space="0" w:color="auto"/>
        <w:bottom w:val="none" w:sz="0" w:space="0" w:color="auto"/>
        <w:right w:val="none" w:sz="0" w:space="0" w:color="auto"/>
      </w:divBdr>
    </w:div>
    <w:div w:id="1413161356">
      <w:bodyDiv w:val="1"/>
      <w:marLeft w:val="0"/>
      <w:marRight w:val="0"/>
      <w:marTop w:val="0"/>
      <w:marBottom w:val="0"/>
      <w:divBdr>
        <w:top w:val="none" w:sz="0" w:space="0" w:color="auto"/>
        <w:left w:val="none" w:sz="0" w:space="0" w:color="auto"/>
        <w:bottom w:val="none" w:sz="0" w:space="0" w:color="auto"/>
        <w:right w:val="none" w:sz="0" w:space="0" w:color="auto"/>
      </w:divBdr>
      <w:divsChild>
        <w:div w:id="82915165">
          <w:marLeft w:val="0"/>
          <w:marRight w:val="0"/>
          <w:marTop w:val="0"/>
          <w:marBottom w:val="0"/>
          <w:divBdr>
            <w:top w:val="none" w:sz="0" w:space="0" w:color="auto"/>
            <w:left w:val="none" w:sz="0" w:space="0" w:color="auto"/>
            <w:bottom w:val="none" w:sz="0" w:space="0" w:color="auto"/>
            <w:right w:val="none" w:sz="0" w:space="0" w:color="auto"/>
          </w:divBdr>
        </w:div>
        <w:div w:id="703166514">
          <w:marLeft w:val="0"/>
          <w:marRight w:val="0"/>
          <w:marTop w:val="0"/>
          <w:marBottom w:val="0"/>
          <w:divBdr>
            <w:top w:val="none" w:sz="0" w:space="0" w:color="auto"/>
            <w:left w:val="none" w:sz="0" w:space="0" w:color="auto"/>
            <w:bottom w:val="none" w:sz="0" w:space="0" w:color="auto"/>
            <w:right w:val="none" w:sz="0" w:space="0" w:color="auto"/>
          </w:divBdr>
        </w:div>
        <w:div w:id="898979065">
          <w:marLeft w:val="0"/>
          <w:marRight w:val="0"/>
          <w:marTop w:val="0"/>
          <w:marBottom w:val="0"/>
          <w:divBdr>
            <w:top w:val="none" w:sz="0" w:space="0" w:color="auto"/>
            <w:left w:val="none" w:sz="0" w:space="0" w:color="auto"/>
            <w:bottom w:val="none" w:sz="0" w:space="0" w:color="auto"/>
            <w:right w:val="none" w:sz="0" w:space="0" w:color="auto"/>
          </w:divBdr>
        </w:div>
        <w:div w:id="957680313">
          <w:marLeft w:val="0"/>
          <w:marRight w:val="0"/>
          <w:marTop w:val="0"/>
          <w:marBottom w:val="0"/>
          <w:divBdr>
            <w:top w:val="none" w:sz="0" w:space="0" w:color="auto"/>
            <w:left w:val="none" w:sz="0" w:space="0" w:color="auto"/>
            <w:bottom w:val="none" w:sz="0" w:space="0" w:color="auto"/>
            <w:right w:val="none" w:sz="0" w:space="0" w:color="auto"/>
          </w:divBdr>
        </w:div>
        <w:div w:id="997731841">
          <w:marLeft w:val="0"/>
          <w:marRight w:val="0"/>
          <w:marTop w:val="0"/>
          <w:marBottom w:val="0"/>
          <w:divBdr>
            <w:top w:val="none" w:sz="0" w:space="0" w:color="auto"/>
            <w:left w:val="none" w:sz="0" w:space="0" w:color="auto"/>
            <w:bottom w:val="none" w:sz="0" w:space="0" w:color="auto"/>
            <w:right w:val="none" w:sz="0" w:space="0" w:color="auto"/>
          </w:divBdr>
        </w:div>
        <w:div w:id="1155951492">
          <w:marLeft w:val="0"/>
          <w:marRight w:val="0"/>
          <w:marTop w:val="0"/>
          <w:marBottom w:val="0"/>
          <w:divBdr>
            <w:top w:val="none" w:sz="0" w:space="0" w:color="auto"/>
            <w:left w:val="none" w:sz="0" w:space="0" w:color="auto"/>
            <w:bottom w:val="none" w:sz="0" w:space="0" w:color="auto"/>
            <w:right w:val="none" w:sz="0" w:space="0" w:color="auto"/>
          </w:divBdr>
        </w:div>
        <w:div w:id="1349334176">
          <w:marLeft w:val="0"/>
          <w:marRight w:val="0"/>
          <w:marTop w:val="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735181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2844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0786668">
      <w:bodyDiv w:val="1"/>
      <w:marLeft w:val="0"/>
      <w:marRight w:val="0"/>
      <w:marTop w:val="0"/>
      <w:marBottom w:val="0"/>
      <w:divBdr>
        <w:top w:val="none" w:sz="0" w:space="0" w:color="auto"/>
        <w:left w:val="none" w:sz="0" w:space="0" w:color="auto"/>
        <w:bottom w:val="none" w:sz="0" w:space="0" w:color="auto"/>
        <w:right w:val="none" w:sz="0" w:space="0" w:color="auto"/>
      </w:divBdr>
    </w:div>
    <w:div w:id="175042159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001992">
      <w:bodyDiv w:val="1"/>
      <w:marLeft w:val="0"/>
      <w:marRight w:val="0"/>
      <w:marTop w:val="0"/>
      <w:marBottom w:val="0"/>
      <w:divBdr>
        <w:top w:val="none" w:sz="0" w:space="0" w:color="auto"/>
        <w:left w:val="none" w:sz="0" w:space="0" w:color="auto"/>
        <w:bottom w:val="none" w:sz="0" w:space="0" w:color="auto"/>
        <w:right w:val="none" w:sz="0" w:space="0" w:color="auto"/>
      </w:divBdr>
    </w:div>
    <w:div w:id="1771924847">
      <w:bodyDiv w:val="1"/>
      <w:marLeft w:val="0"/>
      <w:marRight w:val="0"/>
      <w:marTop w:val="0"/>
      <w:marBottom w:val="0"/>
      <w:divBdr>
        <w:top w:val="none" w:sz="0" w:space="0" w:color="auto"/>
        <w:left w:val="none" w:sz="0" w:space="0" w:color="auto"/>
        <w:bottom w:val="none" w:sz="0" w:space="0" w:color="auto"/>
        <w:right w:val="none" w:sz="0" w:space="0" w:color="auto"/>
      </w:divBdr>
      <w:divsChild>
        <w:div w:id="346564043">
          <w:marLeft w:val="0"/>
          <w:marRight w:val="0"/>
          <w:marTop w:val="0"/>
          <w:marBottom w:val="0"/>
          <w:divBdr>
            <w:top w:val="none" w:sz="0" w:space="0" w:color="auto"/>
            <w:left w:val="none" w:sz="0" w:space="0" w:color="auto"/>
            <w:bottom w:val="none" w:sz="0" w:space="0" w:color="auto"/>
            <w:right w:val="none" w:sz="0" w:space="0" w:color="auto"/>
          </w:divBdr>
        </w:div>
        <w:div w:id="915285879">
          <w:marLeft w:val="0"/>
          <w:marRight w:val="0"/>
          <w:marTop w:val="0"/>
          <w:marBottom w:val="0"/>
          <w:divBdr>
            <w:top w:val="none" w:sz="0" w:space="0" w:color="auto"/>
            <w:left w:val="none" w:sz="0" w:space="0" w:color="auto"/>
            <w:bottom w:val="none" w:sz="0" w:space="0" w:color="auto"/>
            <w:right w:val="none" w:sz="0" w:space="0" w:color="auto"/>
          </w:divBdr>
        </w:div>
        <w:div w:id="1175420141">
          <w:marLeft w:val="0"/>
          <w:marRight w:val="0"/>
          <w:marTop w:val="0"/>
          <w:marBottom w:val="0"/>
          <w:divBdr>
            <w:top w:val="none" w:sz="0" w:space="0" w:color="auto"/>
            <w:left w:val="none" w:sz="0" w:space="0" w:color="auto"/>
            <w:bottom w:val="none" w:sz="0" w:space="0" w:color="auto"/>
            <w:right w:val="none" w:sz="0" w:space="0" w:color="auto"/>
          </w:divBdr>
        </w:div>
        <w:div w:id="1244728880">
          <w:marLeft w:val="0"/>
          <w:marRight w:val="0"/>
          <w:marTop w:val="0"/>
          <w:marBottom w:val="0"/>
          <w:divBdr>
            <w:top w:val="none" w:sz="0" w:space="0" w:color="auto"/>
            <w:left w:val="none" w:sz="0" w:space="0" w:color="auto"/>
            <w:bottom w:val="none" w:sz="0" w:space="0" w:color="auto"/>
            <w:right w:val="none" w:sz="0" w:space="0" w:color="auto"/>
          </w:divBdr>
        </w:div>
      </w:divsChild>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135182">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0957181">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0087861">
      <w:bodyDiv w:val="1"/>
      <w:marLeft w:val="0"/>
      <w:marRight w:val="0"/>
      <w:marTop w:val="0"/>
      <w:marBottom w:val="0"/>
      <w:divBdr>
        <w:top w:val="none" w:sz="0" w:space="0" w:color="auto"/>
        <w:left w:val="none" w:sz="0" w:space="0" w:color="auto"/>
        <w:bottom w:val="none" w:sz="0" w:space="0" w:color="auto"/>
        <w:right w:val="none" w:sz="0" w:space="0" w:color="auto"/>
      </w:divBdr>
      <w:divsChild>
        <w:div w:id="11349055">
          <w:marLeft w:val="0"/>
          <w:marRight w:val="0"/>
          <w:marTop w:val="0"/>
          <w:marBottom w:val="0"/>
          <w:divBdr>
            <w:top w:val="none" w:sz="0" w:space="0" w:color="auto"/>
            <w:left w:val="none" w:sz="0" w:space="0" w:color="auto"/>
            <w:bottom w:val="none" w:sz="0" w:space="0" w:color="auto"/>
            <w:right w:val="none" w:sz="0" w:space="0" w:color="auto"/>
          </w:divBdr>
        </w:div>
        <w:div w:id="13269975">
          <w:marLeft w:val="0"/>
          <w:marRight w:val="0"/>
          <w:marTop w:val="0"/>
          <w:marBottom w:val="0"/>
          <w:divBdr>
            <w:top w:val="none" w:sz="0" w:space="0" w:color="auto"/>
            <w:left w:val="none" w:sz="0" w:space="0" w:color="auto"/>
            <w:bottom w:val="none" w:sz="0" w:space="0" w:color="auto"/>
            <w:right w:val="none" w:sz="0" w:space="0" w:color="auto"/>
          </w:divBdr>
        </w:div>
        <w:div w:id="53890294">
          <w:marLeft w:val="0"/>
          <w:marRight w:val="0"/>
          <w:marTop w:val="0"/>
          <w:marBottom w:val="0"/>
          <w:divBdr>
            <w:top w:val="none" w:sz="0" w:space="0" w:color="auto"/>
            <w:left w:val="none" w:sz="0" w:space="0" w:color="auto"/>
            <w:bottom w:val="none" w:sz="0" w:space="0" w:color="auto"/>
            <w:right w:val="none" w:sz="0" w:space="0" w:color="auto"/>
          </w:divBdr>
        </w:div>
        <w:div w:id="60058173">
          <w:marLeft w:val="0"/>
          <w:marRight w:val="0"/>
          <w:marTop w:val="0"/>
          <w:marBottom w:val="0"/>
          <w:divBdr>
            <w:top w:val="none" w:sz="0" w:space="0" w:color="auto"/>
            <w:left w:val="none" w:sz="0" w:space="0" w:color="auto"/>
            <w:bottom w:val="none" w:sz="0" w:space="0" w:color="auto"/>
            <w:right w:val="none" w:sz="0" w:space="0" w:color="auto"/>
          </w:divBdr>
        </w:div>
        <w:div w:id="98107732">
          <w:marLeft w:val="0"/>
          <w:marRight w:val="0"/>
          <w:marTop w:val="0"/>
          <w:marBottom w:val="0"/>
          <w:divBdr>
            <w:top w:val="none" w:sz="0" w:space="0" w:color="auto"/>
            <w:left w:val="none" w:sz="0" w:space="0" w:color="auto"/>
            <w:bottom w:val="none" w:sz="0" w:space="0" w:color="auto"/>
            <w:right w:val="none" w:sz="0" w:space="0" w:color="auto"/>
          </w:divBdr>
          <w:divsChild>
            <w:div w:id="553659789">
              <w:marLeft w:val="0"/>
              <w:marRight w:val="0"/>
              <w:marTop w:val="30"/>
              <w:marBottom w:val="30"/>
              <w:divBdr>
                <w:top w:val="none" w:sz="0" w:space="0" w:color="auto"/>
                <w:left w:val="none" w:sz="0" w:space="0" w:color="auto"/>
                <w:bottom w:val="none" w:sz="0" w:space="0" w:color="auto"/>
                <w:right w:val="none" w:sz="0" w:space="0" w:color="auto"/>
              </w:divBdr>
              <w:divsChild>
                <w:div w:id="1050165">
                  <w:marLeft w:val="0"/>
                  <w:marRight w:val="0"/>
                  <w:marTop w:val="0"/>
                  <w:marBottom w:val="0"/>
                  <w:divBdr>
                    <w:top w:val="none" w:sz="0" w:space="0" w:color="auto"/>
                    <w:left w:val="none" w:sz="0" w:space="0" w:color="auto"/>
                    <w:bottom w:val="none" w:sz="0" w:space="0" w:color="auto"/>
                    <w:right w:val="none" w:sz="0" w:space="0" w:color="auto"/>
                  </w:divBdr>
                  <w:divsChild>
                    <w:div w:id="1202209086">
                      <w:marLeft w:val="0"/>
                      <w:marRight w:val="0"/>
                      <w:marTop w:val="0"/>
                      <w:marBottom w:val="0"/>
                      <w:divBdr>
                        <w:top w:val="none" w:sz="0" w:space="0" w:color="auto"/>
                        <w:left w:val="none" w:sz="0" w:space="0" w:color="auto"/>
                        <w:bottom w:val="none" w:sz="0" w:space="0" w:color="auto"/>
                        <w:right w:val="none" w:sz="0" w:space="0" w:color="auto"/>
                      </w:divBdr>
                    </w:div>
                  </w:divsChild>
                </w:div>
                <w:div w:id="17317466">
                  <w:marLeft w:val="0"/>
                  <w:marRight w:val="0"/>
                  <w:marTop w:val="0"/>
                  <w:marBottom w:val="0"/>
                  <w:divBdr>
                    <w:top w:val="none" w:sz="0" w:space="0" w:color="auto"/>
                    <w:left w:val="none" w:sz="0" w:space="0" w:color="auto"/>
                    <w:bottom w:val="none" w:sz="0" w:space="0" w:color="auto"/>
                    <w:right w:val="none" w:sz="0" w:space="0" w:color="auto"/>
                  </w:divBdr>
                  <w:divsChild>
                    <w:div w:id="1239248347">
                      <w:marLeft w:val="0"/>
                      <w:marRight w:val="0"/>
                      <w:marTop w:val="0"/>
                      <w:marBottom w:val="0"/>
                      <w:divBdr>
                        <w:top w:val="none" w:sz="0" w:space="0" w:color="auto"/>
                        <w:left w:val="none" w:sz="0" w:space="0" w:color="auto"/>
                        <w:bottom w:val="none" w:sz="0" w:space="0" w:color="auto"/>
                        <w:right w:val="none" w:sz="0" w:space="0" w:color="auto"/>
                      </w:divBdr>
                    </w:div>
                  </w:divsChild>
                </w:div>
                <w:div w:id="114563812">
                  <w:marLeft w:val="0"/>
                  <w:marRight w:val="0"/>
                  <w:marTop w:val="0"/>
                  <w:marBottom w:val="0"/>
                  <w:divBdr>
                    <w:top w:val="none" w:sz="0" w:space="0" w:color="auto"/>
                    <w:left w:val="none" w:sz="0" w:space="0" w:color="auto"/>
                    <w:bottom w:val="none" w:sz="0" w:space="0" w:color="auto"/>
                    <w:right w:val="none" w:sz="0" w:space="0" w:color="auto"/>
                  </w:divBdr>
                  <w:divsChild>
                    <w:div w:id="1395278512">
                      <w:marLeft w:val="0"/>
                      <w:marRight w:val="0"/>
                      <w:marTop w:val="0"/>
                      <w:marBottom w:val="0"/>
                      <w:divBdr>
                        <w:top w:val="none" w:sz="0" w:space="0" w:color="auto"/>
                        <w:left w:val="none" w:sz="0" w:space="0" w:color="auto"/>
                        <w:bottom w:val="none" w:sz="0" w:space="0" w:color="auto"/>
                        <w:right w:val="none" w:sz="0" w:space="0" w:color="auto"/>
                      </w:divBdr>
                    </w:div>
                  </w:divsChild>
                </w:div>
                <w:div w:id="272590261">
                  <w:marLeft w:val="0"/>
                  <w:marRight w:val="0"/>
                  <w:marTop w:val="0"/>
                  <w:marBottom w:val="0"/>
                  <w:divBdr>
                    <w:top w:val="none" w:sz="0" w:space="0" w:color="auto"/>
                    <w:left w:val="none" w:sz="0" w:space="0" w:color="auto"/>
                    <w:bottom w:val="none" w:sz="0" w:space="0" w:color="auto"/>
                    <w:right w:val="none" w:sz="0" w:space="0" w:color="auto"/>
                  </w:divBdr>
                  <w:divsChild>
                    <w:div w:id="544566020">
                      <w:marLeft w:val="0"/>
                      <w:marRight w:val="0"/>
                      <w:marTop w:val="0"/>
                      <w:marBottom w:val="0"/>
                      <w:divBdr>
                        <w:top w:val="none" w:sz="0" w:space="0" w:color="auto"/>
                        <w:left w:val="none" w:sz="0" w:space="0" w:color="auto"/>
                        <w:bottom w:val="none" w:sz="0" w:space="0" w:color="auto"/>
                        <w:right w:val="none" w:sz="0" w:space="0" w:color="auto"/>
                      </w:divBdr>
                    </w:div>
                  </w:divsChild>
                </w:div>
                <w:div w:id="449055304">
                  <w:marLeft w:val="0"/>
                  <w:marRight w:val="0"/>
                  <w:marTop w:val="0"/>
                  <w:marBottom w:val="0"/>
                  <w:divBdr>
                    <w:top w:val="none" w:sz="0" w:space="0" w:color="auto"/>
                    <w:left w:val="none" w:sz="0" w:space="0" w:color="auto"/>
                    <w:bottom w:val="none" w:sz="0" w:space="0" w:color="auto"/>
                    <w:right w:val="none" w:sz="0" w:space="0" w:color="auto"/>
                  </w:divBdr>
                  <w:divsChild>
                    <w:div w:id="1766730515">
                      <w:marLeft w:val="0"/>
                      <w:marRight w:val="0"/>
                      <w:marTop w:val="0"/>
                      <w:marBottom w:val="0"/>
                      <w:divBdr>
                        <w:top w:val="none" w:sz="0" w:space="0" w:color="auto"/>
                        <w:left w:val="none" w:sz="0" w:space="0" w:color="auto"/>
                        <w:bottom w:val="none" w:sz="0" w:space="0" w:color="auto"/>
                        <w:right w:val="none" w:sz="0" w:space="0" w:color="auto"/>
                      </w:divBdr>
                    </w:div>
                  </w:divsChild>
                </w:div>
                <w:div w:id="611324621">
                  <w:marLeft w:val="0"/>
                  <w:marRight w:val="0"/>
                  <w:marTop w:val="0"/>
                  <w:marBottom w:val="0"/>
                  <w:divBdr>
                    <w:top w:val="none" w:sz="0" w:space="0" w:color="auto"/>
                    <w:left w:val="none" w:sz="0" w:space="0" w:color="auto"/>
                    <w:bottom w:val="none" w:sz="0" w:space="0" w:color="auto"/>
                    <w:right w:val="none" w:sz="0" w:space="0" w:color="auto"/>
                  </w:divBdr>
                  <w:divsChild>
                    <w:div w:id="1439374482">
                      <w:marLeft w:val="0"/>
                      <w:marRight w:val="0"/>
                      <w:marTop w:val="0"/>
                      <w:marBottom w:val="0"/>
                      <w:divBdr>
                        <w:top w:val="none" w:sz="0" w:space="0" w:color="auto"/>
                        <w:left w:val="none" w:sz="0" w:space="0" w:color="auto"/>
                        <w:bottom w:val="none" w:sz="0" w:space="0" w:color="auto"/>
                        <w:right w:val="none" w:sz="0" w:space="0" w:color="auto"/>
                      </w:divBdr>
                    </w:div>
                  </w:divsChild>
                </w:div>
                <w:div w:id="675614365">
                  <w:marLeft w:val="0"/>
                  <w:marRight w:val="0"/>
                  <w:marTop w:val="0"/>
                  <w:marBottom w:val="0"/>
                  <w:divBdr>
                    <w:top w:val="none" w:sz="0" w:space="0" w:color="auto"/>
                    <w:left w:val="none" w:sz="0" w:space="0" w:color="auto"/>
                    <w:bottom w:val="none" w:sz="0" w:space="0" w:color="auto"/>
                    <w:right w:val="none" w:sz="0" w:space="0" w:color="auto"/>
                  </w:divBdr>
                  <w:divsChild>
                    <w:div w:id="367342980">
                      <w:marLeft w:val="0"/>
                      <w:marRight w:val="0"/>
                      <w:marTop w:val="0"/>
                      <w:marBottom w:val="0"/>
                      <w:divBdr>
                        <w:top w:val="none" w:sz="0" w:space="0" w:color="auto"/>
                        <w:left w:val="none" w:sz="0" w:space="0" w:color="auto"/>
                        <w:bottom w:val="none" w:sz="0" w:space="0" w:color="auto"/>
                        <w:right w:val="none" w:sz="0" w:space="0" w:color="auto"/>
                      </w:divBdr>
                    </w:div>
                  </w:divsChild>
                </w:div>
                <w:div w:id="813957355">
                  <w:marLeft w:val="0"/>
                  <w:marRight w:val="0"/>
                  <w:marTop w:val="0"/>
                  <w:marBottom w:val="0"/>
                  <w:divBdr>
                    <w:top w:val="none" w:sz="0" w:space="0" w:color="auto"/>
                    <w:left w:val="none" w:sz="0" w:space="0" w:color="auto"/>
                    <w:bottom w:val="none" w:sz="0" w:space="0" w:color="auto"/>
                    <w:right w:val="none" w:sz="0" w:space="0" w:color="auto"/>
                  </w:divBdr>
                  <w:divsChild>
                    <w:div w:id="480772924">
                      <w:marLeft w:val="0"/>
                      <w:marRight w:val="0"/>
                      <w:marTop w:val="0"/>
                      <w:marBottom w:val="0"/>
                      <w:divBdr>
                        <w:top w:val="none" w:sz="0" w:space="0" w:color="auto"/>
                        <w:left w:val="none" w:sz="0" w:space="0" w:color="auto"/>
                        <w:bottom w:val="none" w:sz="0" w:space="0" w:color="auto"/>
                        <w:right w:val="none" w:sz="0" w:space="0" w:color="auto"/>
                      </w:divBdr>
                    </w:div>
                  </w:divsChild>
                </w:div>
                <w:div w:id="996149687">
                  <w:marLeft w:val="0"/>
                  <w:marRight w:val="0"/>
                  <w:marTop w:val="0"/>
                  <w:marBottom w:val="0"/>
                  <w:divBdr>
                    <w:top w:val="none" w:sz="0" w:space="0" w:color="auto"/>
                    <w:left w:val="none" w:sz="0" w:space="0" w:color="auto"/>
                    <w:bottom w:val="none" w:sz="0" w:space="0" w:color="auto"/>
                    <w:right w:val="none" w:sz="0" w:space="0" w:color="auto"/>
                  </w:divBdr>
                  <w:divsChild>
                    <w:div w:id="535702162">
                      <w:marLeft w:val="0"/>
                      <w:marRight w:val="0"/>
                      <w:marTop w:val="0"/>
                      <w:marBottom w:val="0"/>
                      <w:divBdr>
                        <w:top w:val="none" w:sz="0" w:space="0" w:color="auto"/>
                        <w:left w:val="none" w:sz="0" w:space="0" w:color="auto"/>
                        <w:bottom w:val="none" w:sz="0" w:space="0" w:color="auto"/>
                        <w:right w:val="none" w:sz="0" w:space="0" w:color="auto"/>
                      </w:divBdr>
                    </w:div>
                  </w:divsChild>
                </w:div>
                <w:div w:id="1020280917">
                  <w:marLeft w:val="0"/>
                  <w:marRight w:val="0"/>
                  <w:marTop w:val="0"/>
                  <w:marBottom w:val="0"/>
                  <w:divBdr>
                    <w:top w:val="none" w:sz="0" w:space="0" w:color="auto"/>
                    <w:left w:val="none" w:sz="0" w:space="0" w:color="auto"/>
                    <w:bottom w:val="none" w:sz="0" w:space="0" w:color="auto"/>
                    <w:right w:val="none" w:sz="0" w:space="0" w:color="auto"/>
                  </w:divBdr>
                  <w:divsChild>
                    <w:div w:id="1574463994">
                      <w:marLeft w:val="0"/>
                      <w:marRight w:val="0"/>
                      <w:marTop w:val="0"/>
                      <w:marBottom w:val="0"/>
                      <w:divBdr>
                        <w:top w:val="none" w:sz="0" w:space="0" w:color="auto"/>
                        <w:left w:val="none" w:sz="0" w:space="0" w:color="auto"/>
                        <w:bottom w:val="none" w:sz="0" w:space="0" w:color="auto"/>
                        <w:right w:val="none" w:sz="0" w:space="0" w:color="auto"/>
                      </w:divBdr>
                    </w:div>
                  </w:divsChild>
                </w:div>
                <w:div w:id="1105266093">
                  <w:marLeft w:val="0"/>
                  <w:marRight w:val="0"/>
                  <w:marTop w:val="0"/>
                  <w:marBottom w:val="0"/>
                  <w:divBdr>
                    <w:top w:val="none" w:sz="0" w:space="0" w:color="auto"/>
                    <w:left w:val="none" w:sz="0" w:space="0" w:color="auto"/>
                    <w:bottom w:val="none" w:sz="0" w:space="0" w:color="auto"/>
                    <w:right w:val="none" w:sz="0" w:space="0" w:color="auto"/>
                  </w:divBdr>
                  <w:divsChild>
                    <w:div w:id="1014840142">
                      <w:marLeft w:val="0"/>
                      <w:marRight w:val="0"/>
                      <w:marTop w:val="0"/>
                      <w:marBottom w:val="0"/>
                      <w:divBdr>
                        <w:top w:val="none" w:sz="0" w:space="0" w:color="auto"/>
                        <w:left w:val="none" w:sz="0" w:space="0" w:color="auto"/>
                        <w:bottom w:val="none" w:sz="0" w:space="0" w:color="auto"/>
                        <w:right w:val="none" w:sz="0" w:space="0" w:color="auto"/>
                      </w:divBdr>
                    </w:div>
                  </w:divsChild>
                </w:div>
                <w:div w:id="1177160997">
                  <w:marLeft w:val="0"/>
                  <w:marRight w:val="0"/>
                  <w:marTop w:val="0"/>
                  <w:marBottom w:val="0"/>
                  <w:divBdr>
                    <w:top w:val="none" w:sz="0" w:space="0" w:color="auto"/>
                    <w:left w:val="none" w:sz="0" w:space="0" w:color="auto"/>
                    <w:bottom w:val="none" w:sz="0" w:space="0" w:color="auto"/>
                    <w:right w:val="none" w:sz="0" w:space="0" w:color="auto"/>
                  </w:divBdr>
                  <w:divsChild>
                    <w:div w:id="1470171822">
                      <w:marLeft w:val="0"/>
                      <w:marRight w:val="0"/>
                      <w:marTop w:val="0"/>
                      <w:marBottom w:val="0"/>
                      <w:divBdr>
                        <w:top w:val="none" w:sz="0" w:space="0" w:color="auto"/>
                        <w:left w:val="none" w:sz="0" w:space="0" w:color="auto"/>
                        <w:bottom w:val="none" w:sz="0" w:space="0" w:color="auto"/>
                        <w:right w:val="none" w:sz="0" w:space="0" w:color="auto"/>
                      </w:divBdr>
                    </w:div>
                  </w:divsChild>
                </w:div>
                <w:div w:id="1251550028">
                  <w:marLeft w:val="0"/>
                  <w:marRight w:val="0"/>
                  <w:marTop w:val="0"/>
                  <w:marBottom w:val="0"/>
                  <w:divBdr>
                    <w:top w:val="none" w:sz="0" w:space="0" w:color="auto"/>
                    <w:left w:val="none" w:sz="0" w:space="0" w:color="auto"/>
                    <w:bottom w:val="none" w:sz="0" w:space="0" w:color="auto"/>
                    <w:right w:val="none" w:sz="0" w:space="0" w:color="auto"/>
                  </w:divBdr>
                  <w:divsChild>
                    <w:div w:id="717781536">
                      <w:marLeft w:val="0"/>
                      <w:marRight w:val="0"/>
                      <w:marTop w:val="0"/>
                      <w:marBottom w:val="0"/>
                      <w:divBdr>
                        <w:top w:val="none" w:sz="0" w:space="0" w:color="auto"/>
                        <w:left w:val="none" w:sz="0" w:space="0" w:color="auto"/>
                        <w:bottom w:val="none" w:sz="0" w:space="0" w:color="auto"/>
                        <w:right w:val="none" w:sz="0" w:space="0" w:color="auto"/>
                      </w:divBdr>
                    </w:div>
                  </w:divsChild>
                </w:div>
                <w:div w:id="1303270362">
                  <w:marLeft w:val="0"/>
                  <w:marRight w:val="0"/>
                  <w:marTop w:val="0"/>
                  <w:marBottom w:val="0"/>
                  <w:divBdr>
                    <w:top w:val="none" w:sz="0" w:space="0" w:color="auto"/>
                    <w:left w:val="none" w:sz="0" w:space="0" w:color="auto"/>
                    <w:bottom w:val="none" w:sz="0" w:space="0" w:color="auto"/>
                    <w:right w:val="none" w:sz="0" w:space="0" w:color="auto"/>
                  </w:divBdr>
                  <w:divsChild>
                    <w:div w:id="122887509">
                      <w:marLeft w:val="0"/>
                      <w:marRight w:val="0"/>
                      <w:marTop w:val="0"/>
                      <w:marBottom w:val="0"/>
                      <w:divBdr>
                        <w:top w:val="none" w:sz="0" w:space="0" w:color="auto"/>
                        <w:left w:val="none" w:sz="0" w:space="0" w:color="auto"/>
                        <w:bottom w:val="none" w:sz="0" w:space="0" w:color="auto"/>
                        <w:right w:val="none" w:sz="0" w:space="0" w:color="auto"/>
                      </w:divBdr>
                    </w:div>
                  </w:divsChild>
                </w:div>
                <w:div w:id="1385055896">
                  <w:marLeft w:val="0"/>
                  <w:marRight w:val="0"/>
                  <w:marTop w:val="0"/>
                  <w:marBottom w:val="0"/>
                  <w:divBdr>
                    <w:top w:val="none" w:sz="0" w:space="0" w:color="auto"/>
                    <w:left w:val="none" w:sz="0" w:space="0" w:color="auto"/>
                    <w:bottom w:val="none" w:sz="0" w:space="0" w:color="auto"/>
                    <w:right w:val="none" w:sz="0" w:space="0" w:color="auto"/>
                  </w:divBdr>
                  <w:divsChild>
                    <w:div w:id="1872455542">
                      <w:marLeft w:val="0"/>
                      <w:marRight w:val="0"/>
                      <w:marTop w:val="0"/>
                      <w:marBottom w:val="0"/>
                      <w:divBdr>
                        <w:top w:val="none" w:sz="0" w:space="0" w:color="auto"/>
                        <w:left w:val="none" w:sz="0" w:space="0" w:color="auto"/>
                        <w:bottom w:val="none" w:sz="0" w:space="0" w:color="auto"/>
                        <w:right w:val="none" w:sz="0" w:space="0" w:color="auto"/>
                      </w:divBdr>
                    </w:div>
                  </w:divsChild>
                </w:div>
                <w:div w:id="1414282282">
                  <w:marLeft w:val="0"/>
                  <w:marRight w:val="0"/>
                  <w:marTop w:val="0"/>
                  <w:marBottom w:val="0"/>
                  <w:divBdr>
                    <w:top w:val="none" w:sz="0" w:space="0" w:color="auto"/>
                    <w:left w:val="none" w:sz="0" w:space="0" w:color="auto"/>
                    <w:bottom w:val="none" w:sz="0" w:space="0" w:color="auto"/>
                    <w:right w:val="none" w:sz="0" w:space="0" w:color="auto"/>
                  </w:divBdr>
                  <w:divsChild>
                    <w:div w:id="396439424">
                      <w:marLeft w:val="0"/>
                      <w:marRight w:val="0"/>
                      <w:marTop w:val="0"/>
                      <w:marBottom w:val="0"/>
                      <w:divBdr>
                        <w:top w:val="none" w:sz="0" w:space="0" w:color="auto"/>
                        <w:left w:val="none" w:sz="0" w:space="0" w:color="auto"/>
                        <w:bottom w:val="none" w:sz="0" w:space="0" w:color="auto"/>
                        <w:right w:val="none" w:sz="0" w:space="0" w:color="auto"/>
                      </w:divBdr>
                    </w:div>
                  </w:divsChild>
                </w:div>
                <w:div w:id="1414618821">
                  <w:marLeft w:val="0"/>
                  <w:marRight w:val="0"/>
                  <w:marTop w:val="0"/>
                  <w:marBottom w:val="0"/>
                  <w:divBdr>
                    <w:top w:val="none" w:sz="0" w:space="0" w:color="auto"/>
                    <w:left w:val="none" w:sz="0" w:space="0" w:color="auto"/>
                    <w:bottom w:val="none" w:sz="0" w:space="0" w:color="auto"/>
                    <w:right w:val="none" w:sz="0" w:space="0" w:color="auto"/>
                  </w:divBdr>
                  <w:divsChild>
                    <w:div w:id="428046990">
                      <w:marLeft w:val="0"/>
                      <w:marRight w:val="0"/>
                      <w:marTop w:val="0"/>
                      <w:marBottom w:val="0"/>
                      <w:divBdr>
                        <w:top w:val="none" w:sz="0" w:space="0" w:color="auto"/>
                        <w:left w:val="none" w:sz="0" w:space="0" w:color="auto"/>
                        <w:bottom w:val="none" w:sz="0" w:space="0" w:color="auto"/>
                        <w:right w:val="none" w:sz="0" w:space="0" w:color="auto"/>
                      </w:divBdr>
                    </w:div>
                  </w:divsChild>
                </w:div>
                <w:div w:id="1526752382">
                  <w:marLeft w:val="0"/>
                  <w:marRight w:val="0"/>
                  <w:marTop w:val="0"/>
                  <w:marBottom w:val="0"/>
                  <w:divBdr>
                    <w:top w:val="none" w:sz="0" w:space="0" w:color="auto"/>
                    <w:left w:val="none" w:sz="0" w:space="0" w:color="auto"/>
                    <w:bottom w:val="none" w:sz="0" w:space="0" w:color="auto"/>
                    <w:right w:val="none" w:sz="0" w:space="0" w:color="auto"/>
                  </w:divBdr>
                  <w:divsChild>
                    <w:div w:id="162475747">
                      <w:marLeft w:val="0"/>
                      <w:marRight w:val="0"/>
                      <w:marTop w:val="0"/>
                      <w:marBottom w:val="0"/>
                      <w:divBdr>
                        <w:top w:val="none" w:sz="0" w:space="0" w:color="auto"/>
                        <w:left w:val="none" w:sz="0" w:space="0" w:color="auto"/>
                        <w:bottom w:val="none" w:sz="0" w:space="0" w:color="auto"/>
                        <w:right w:val="none" w:sz="0" w:space="0" w:color="auto"/>
                      </w:divBdr>
                    </w:div>
                  </w:divsChild>
                </w:div>
                <w:div w:id="1647707299">
                  <w:marLeft w:val="0"/>
                  <w:marRight w:val="0"/>
                  <w:marTop w:val="0"/>
                  <w:marBottom w:val="0"/>
                  <w:divBdr>
                    <w:top w:val="none" w:sz="0" w:space="0" w:color="auto"/>
                    <w:left w:val="none" w:sz="0" w:space="0" w:color="auto"/>
                    <w:bottom w:val="none" w:sz="0" w:space="0" w:color="auto"/>
                    <w:right w:val="none" w:sz="0" w:space="0" w:color="auto"/>
                  </w:divBdr>
                  <w:divsChild>
                    <w:div w:id="1551651762">
                      <w:marLeft w:val="0"/>
                      <w:marRight w:val="0"/>
                      <w:marTop w:val="0"/>
                      <w:marBottom w:val="0"/>
                      <w:divBdr>
                        <w:top w:val="none" w:sz="0" w:space="0" w:color="auto"/>
                        <w:left w:val="none" w:sz="0" w:space="0" w:color="auto"/>
                        <w:bottom w:val="none" w:sz="0" w:space="0" w:color="auto"/>
                        <w:right w:val="none" w:sz="0" w:space="0" w:color="auto"/>
                      </w:divBdr>
                    </w:div>
                  </w:divsChild>
                </w:div>
                <w:div w:id="1789003600">
                  <w:marLeft w:val="0"/>
                  <w:marRight w:val="0"/>
                  <w:marTop w:val="0"/>
                  <w:marBottom w:val="0"/>
                  <w:divBdr>
                    <w:top w:val="none" w:sz="0" w:space="0" w:color="auto"/>
                    <w:left w:val="none" w:sz="0" w:space="0" w:color="auto"/>
                    <w:bottom w:val="none" w:sz="0" w:space="0" w:color="auto"/>
                    <w:right w:val="none" w:sz="0" w:space="0" w:color="auto"/>
                  </w:divBdr>
                  <w:divsChild>
                    <w:div w:id="1799378222">
                      <w:marLeft w:val="0"/>
                      <w:marRight w:val="0"/>
                      <w:marTop w:val="0"/>
                      <w:marBottom w:val="0"/>
                      <w:divBdr>
                        <w:top w:val="none" w:sz="0" w:space="0" w:color="auto"/>
                        <w:left w:val="none" w:sz="0" w:space="0" w:color="auto"/>
                        <w:bottom w:val="none" w:sz="0" w:space="0" w:color="auto"/>
                        <w:right w:val="none" w:sz="0" w:space="0" w:color="auto"/>
                      </w:divBdr>
                    </w:div>
                  </w:divsChild>
                </w:div>
                <w:div w:id="1864783446">
                  <w:marLeft w:val="0"/>
                  <w:marRight w:val="0"/>
                  <w:marTop w:val="0"/>
                  <w:marBottom w:val="0"/>
                  <w:divBdr>
                    <w:top w:val="none" w:sz="0" w:space="0" w:color="auto"/>
                    <w:left w:val="none" w:sz="0" w:space="0" w:color="auto"/>
                    <w:bottom w:val="none" w:sz="0" w:space="0" w:color="auto"/>
                    <w:right w:val="none" w:sz="0" w:space="0" w:color="auto"/>
                  </w:divBdr>
                  <w:divsChild>
                    <w:div w:id="277760905">
                      <w:marLeft w:val="0"/>
                      <w:marRight w:val="0"/>
                      <w:marTop w:val="0"/>
                      <w:marBottom w:val="0"/>
                      <w:divBdr>
                        <w:top w:val="none" w:sz="0" w:space="0" w:color="auto"/>
                        <w:left w:val="none" w:sz="0" w:space="0" w:color="auto"/>
                        <w:bottom w:val="none" w:sz="0" w:space="0" w:color="auto"/>
                        <w:right w:val="none" w:sz="0" w:space="0" w:color="auto"/>
                      </w:divBdr>
                    </w:div>
                    <w:div w:id="638612194">
                      <w:marLeft w:val="0"/>
                      <w:marRight w:val="0"/>
                      <w:marTop w:val="0"/>
                      <w:marBottom w:val="0"/>
                      <w:divBdr>
                        <w:top w:val="none" w:sz="0" w:space="0" w:color="auto"/>
                        <w:left w:val="none" w:sz="0" w:space="0" w:color="auto"/>
                        <w:bottom w:val="none" w:sz="0" w:space="0" w:color="auto"/>
                        <w:right w:val="none" w:sz="0" w:space="0" w:color="auto"/>
                      </w:divBdr>
                    </w:div>
                    <w:div w:id="1760444036">
                      <w:marLeft w:val="0"/>
                      <w:marRight w:val="0"/>
                      <w:marTop w:val="0"/>
                      <w:marBottom w:val="0"/>
                      <w:divBdr>
                        <w:top w:val="none" w:sz="0" w:space="0" w:color="auto"/>
                        <w:left w:val="none" w:sz="0" w:space="0" w:color="auto"/>
                        <w:bottom w:val="none" w:sz="0" w:space="0" w:color="auto"/>
                        <w:right w:val="none" w:sz="0" w:space="0" w:color="auto"/>
                      </w:divBdr>
                    </w:div>
                  </w:divsChild>
                </w:div>
                <w:div w:id="2041973167">
                  <w:marLeft w:val="0"/>
                  <w:marRight w:val="0"/>
                  <w:marTop w:val="0"/>
                  <w:marBottom w:val="0"/>
                  <w:divBdr>
                    <w:top w:val="none" w:sz="0" w:space="0" w:color="auto"/>
                    <w:left w:val="none" w:sz="0" w:space="0" w:color="auto"/>
                    <w:bottom w:val="none" w:sz="0" w:space="0" w:color="auto"/>
                    <w:right w:val="none" w:sz="0" w:space="0" w:color="auto"/>
                  </w:divBdr>
                  <w:divsChild>
                    <w:div w:id="487327377">
                      <w:marLeft w:val="0"/>
                      <w:marRight w:val="0"/>
                      <w:marTop w:val="0"/>
                      <w:marBottom w:val="0"/>
                      <w:divBdr>
                        <w:top w:val="none" w:sz="0" w:space="0" w:color="auto"/>
                        <w:left w:val="none" w:sz="0" w:space="0" w:color="auto"/>
                        <w:bottom w:val="none" w:sz="0" w:space="0" w:color="auto"/>
                        <w:right w:val="none" w:sz="0" w:space="0" w:color="auto"/>
                      </w:divBdr>
                    </w:div>
                  </w:divsChild>
                </w:div>
                <w:div w:id="2059084386">
                  <w:marLeft w:val="0"/>
                  <w:marRight w:val="0"/>
                  <w:marTop w:val="0"/>
                  <w:marBottom w:val="0"/>
                  <w:divBdr>
                    <w:top w:val="none" w:sz="0" w:space="0" w:color="auto"/>
                    <w:left w:val="none" w:sz="0" w:space="0" w:color="auto"/>
                    <w:bottom w:val="none" w:sz="0" w:space="0" w:color="auto"/>
                    <w:right w:val="none" w:sz="0" w:space="0" w:color="auto"/>
                  </w:divBdr>
                  <w:divsChild>
                    <w:div w:id="1209564275">
                      <w:marLeft w:val="0"/>
                      <w:marRight w:val="0"/>
                      <w:marTop w:val="0"/>
                      <w:marBottom w:val="0"/>
                      <w:divBdr>
                        <w:top w:val="none" w:sz="0" w:space="0" w:color="auto"/>
                        <w:left w:val="none" w:sz="0" w:space="0" w:color="auto"/>
                        <w:bottom w:val="none" w:sz="0" w:space="0" w:color="auto"/>
                        <w:right w:val="none" w:sz="0" w:space="0" w:color="auto"/>
                      </w:divBdr>
                    </w:div>
                  </w:divsChild>
                </w:div>
                <w:div w:id="2060156859">
                  <w:marLeft w:val="0"/>
                  <w:marRight w:val="0"/>
                  <w:marTop w:val="0"/>
                  <w:marBottom w:val="0"/>
                  <w:divBdr>
                    <w:top w:val="none" w:sz="0" w:space="0" w:color="auto"/>
                    <w:left w:val="none" w:sz="0" w:space="0" w:color="auto"/>
                    <w:bottom w:val="none" w:sz="0" w:space="0" w:color="auto"/>
                    <w:right w:val="none" w:sz="0" w:space="0" w:color="auto"/>
                  </w:divBdr>
                  <w:divsChild>
                    <w:div w:id="54375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7024">
          <w:marLeft w:val="0"/>
          <w:marRight w:val="0"/>
          <w:marTop w:val="0"/>
          <w:marBottom w:val="0"/>
          <w:divBdr>
            <w:top w:val="none" w:sz="0" w:space="0" w:color="auto"/>
            <w:left w:val="none" w:sz="0" w:space="0" w:color="auto"/>
            <w:bottom w:val="none" w:sz="0" w:space="0" w:color="auto"/>
            <w:right w:val="none" w:sz="0" w:space="0" w:color="auto"/>
          </w:divBdr>
        </w:div>
        <w:div w:id="136187642">
          <w:marLeft w:val="0"/>
          <w:marRight w:val="0"/>
          <w:marTop w:val="0"/>
          <w:marBottom w:val="0"/>
          <w:divBdr>
            <w:top w:val="none" w:sz="0" w:space="0" w:color="auto"/>
            <w:left w:val="none" w:sz="0" w:space="0" w:color="auto"/>
            <w:bottom w:val="none" w:sz="0" w:space="0" w:color="auto"/>
            <w:right w:val="none" w:sz="0" w:space="0" w:color="auto"/>
          </w:divBdr>
        </w:div>
        <w:div w:id="154879727">
          <w:marLeft w:val="0"/>
          <w:marRight w:val="0"/>
          <w:marTop w:val="0"/>
          <w:marBottom w:val="0"/>
          <w:divBdr>
            <w:top w:val="none" w:sz="0" w:space="0" w:color="auto"/>
            <w:left w:val="none" w:sz="0" w:space="0" w:color="auto"/>
            <w:bottom w:val="none" w:sz="0" w:space="0" w:color="auto"/>
            <w:right w:val="none" w:sz="0" w:space="0" w:color="auto"/>
          </w:divBdr>
        </w:div>
        <w:div w:id="191263784">
          <w:marLeft w:val="0"/>
          <w:marRight w:val="0"/>
          <w:marTop w:val="0"/>
          <w:marBottom w:val="0"/>
          <w:divBdr>
            <w:top w:val="none" w:sz="0" w:space="0" w:color="auto"/>
            <w:left w:val="none" w:sz="0" w:space="0" w:color="auto"/>
            <w:bottom w:val="none" w:sz="0" w:space="0" w:color="auto"/>
            <w:right w:val="none" w:sz="0" w:space="0" w:color="auto"/>
          </w:divBdr>
        </w:div>
        <w:div w:id="195776997">
          <w:marLeft w:val="0"/>
          <w:marRight w:val="0"/>
          <w:marTop w:val="0"/>
          <w:marBottom w:val="0"/>
          <w:divBdr>
            <w:top w:val="none" w:sz="0" w:space="0" w:color="auto"/>
            <w:left w:val="none" w:sz="0" w:space="0" w:color="auto"/>
            <w:bottom w:val="none" w:sz="0" w:space="0" w:color="auto"/>
            <w:right w:val="none" w:sz="0" w:space="0" w:color="auto"/>
          </w:divBdr>
        </w:div>
        <w:div w:id="355816588">
          <w:marLeft w:val="0"/>
          <w:marRight w:val="0"/>
          <w:marTop w:val="0"/>
          <w:marBottom w:val="0"/>
          <w:divBdr>
            <w:top w:val="none" w:sz="0" w:space="0" w:color="auto"/>
            <w:left w:val="none" w:sz="0" w:space="0" w:color="auto"/>
            <w:bottom w:val="none" w:sz="0" w:space="0" w:color="auto"/>
            <w:right w:val="none" w:sz="0" w:space="0" w:color="auto"/>
          </w:divBdr>
        </w:div>
        <w:div w:id="402921368">
          <w:marLeft w:val="0"/>
          <w:marRight w:val="0"/>
          <w:marTop w:val="0"/>
          <w:marBottom w:val="0"/>
          <w:divBdr>
            <w:top w:val="none" w:sz="0" w:space="0" w:color="auto"/>
            <w:left w:val="none" w:sz="0" w:space="0" w:color="auto"/>
            <w:bottom w:val="none" w:sz="0" w:space="0" w:color="auto"/>
            <w:right w:val="none" w:sz="0" w:space="0" w:color="auto"/>
          </w:divBdr>
        </w:div>
        <w:div w:id="517081075">
          <w:marLeft w:val="0"/>
          <w:marRight w:val="0"/>
          <w:marTop w:val="0"/>
          <w:marBottom w:val="0"/>
          <w:divBdr>
            <w:top w:val="none" w:sz="0" w:space="0" w:color="auto"/>
            <w:left w:val="none" w:sz="0" w:space="0" w:color="auto"/>
            <w:bottom w:val="none" w:sz="0" w:space="0" w:color="auto"/>
            <w:right w:val="none" w:sz="0" w:space="0" w:color="auto"/>
          </w:divBdr>
        </w:div>
        <w:div w:id="522322724">
          <w:marLeft w:val="0"/>
          <w:marRight w:val="0"/>
          <w:marTop w:val="0"/>
          <w:marBottom w:val="0"/>
          <w:divBdr>
            <w:top w:val="none" w:sz="0" w:space="0" w:color="auto"/>
            <w:left w:val="none" w:sz="0" w:space="0" w:color="auto"/>
            <w:bottom w:val="none" w:sz="0" w:space="0" w:color="auto"/>
            <w:right w:val="none" w:sz="0" w:space="0" w:color="auto"/>
          </w:divBdr>
        </w:div>
        <w:div w:id="569267610">
          <w:marLeft w:val="0"/>
          <w:marRight w:val="0"/>
          <w:marTop w:val="0"/>
          <w:marBottom w:val="0"/>
          <w:divBdr>
            <w:top w:val="none" w:sz="0" w:space="0" w:color="auto"/>
            <w:left w:val="none" w:sz="0" w:space="0" w:color="auto"/>
            <w:bottom w:val="none" w:sz="0" w:space="0" w:color="auto"/>
            <w:right w:val="none" w:sz="0" w:space="0" w:color="auto"/>
          </w:divBdr>
        </w:div>
        <w:div w:id="578490590">
          <w:marLeft w:val="0"/>
          <w:marRight w:val="0"/>
          <w:marTop w:val="0"/>
          <w:marBottom w:val="0"/>
          <w:divBdr>
            <w:top w:val="none" w:sz="0" w:space="0" w:color="auto"/>
            <w:left w:val="none" w:sz="0" w:space="0" w:color="auto"/>
            <w:bottom w:val="none" w:sz="0" w:space="0" w:color="auto"/>
            <w:right w:val="none" w:sz="0" w:space="0" w:color="auto"/>
          </w:divBdr>
        </w:div>
        <w:div w:id="657462573">
          <w:marLeft w:val="0"/>
          <w:marRight w:val="0"/>
          <w:marTop w:val="0"/>
          <w:marBottom w:val="0"/>
          <w:divBdr>
            <w:top w:val="none" w:sz="0" w:space="0" w:color="auto"/>
            <w:left w:val="none" w:sz="0" w:space="0" w:color="auto"/>
            <w:bottom w:val="none" w:sz="0" w:space="0" w:color="auto"/>
            <w:right w:val="none" w:sz="0" w:space="0" w:color="auto"/>
          </w:divBdr>
        </w:div>
        <w:div w:id="670304352">
          <w:marLeft w:val="0"/>
          <w:marRight w:val="0"/>
          <w:marTop w:val="0"/>
          <w:marBottom w:val="0"/>
          <w:divBdr>
            <w:top w:val="none" w:sz="0" w:space="0" w:color="auto"/>
            <w:left w:val="none" w:sz="0" w:space="0" w:color="auto"/>
            <w:bottom w:val="none" w:sz="0" w:space="0" w:color="auto"/>
            <w:right w:val="none" w:sz="0" w:space="0" w:color="auto"/>
          </w:divBdr>
        </w:div>
        <w:div w:id="675695450">
          <w:marLeft w:val="0"/>
          <w:marRight w:val="0"/>
          <w:marTop w:val="0"/>
          <w:marBottom w:val="0"/>
          <w:divBdr>
            <w:top w:val="none" w:sz="0" w:space="0" w:color="auto"/>
            <w:left w:val="none" w:sz="0" w:space="0" w:color="auto"/>
            <w:bottom w:val="none" w:sz="0" w:space="0" w:color="auto"/>
            <w:right w:val="none" w:sz="0" w:space="0" w:color="auto"/>
          </w:divBdr>
        </w:div>
        <w:div w:id="679158162">
          <w:marLeft w:val="0"/>
          <w:marRight w:val="0"/>
          <w:marTop w:val="0"/>
          <w:marBottom w:val="0"/>
          <w:divBdr>
            <w:top w:val="none" w:sz="0" w:space="0" w:color="auto"/>
            <w:left w:val="none" w:sz="0" w:space="0" w:color="auto"/>
            <w:bottom w:val="none" w:sz="0" w:space="0" w:color="auto"/>
            <w:right w:val="none" w:sz="0" w:space="0" w:color="auto"/>
          </w:divBdr>
        </w:div>
        <w:div w:id="681318984">
          <w:marLeft w:val="0"/>
          <w:marRight w:val="0"/>
          <w:marTop w:val="0"/>
          <w:marBottom w:val="0"/>
          <w:divBdr>
            <w:top w:val="none" w:sz="0" w:space="0" w:color="auto"/>
            <w:left w:val="none" w:sz="0" w:space="0" w:color="auto"/>
            <w:bottom w:val="none" w:sz="0" w:space="0" w:color="auto"/>
            <w:right w:val="none" w:sz="0" w:space="0" w:color="auto"/>
          </w:divBdr>
        </w:div>
        <w:div w:id="686295239">
          <w:marLeft w:val="0"/>
          <w:marRight w:val="0"/>
          <w:marTop w:val="0"/>
          <w:marBottom w:val="0"/>
          <w:divBdr>
            <w:top w:val="none" w:sz="0" w:space="0" w:color="auto"/>
            <w:left w:val="none" w:sz="0" w:space="0" w:color="auto"/>
            <w:bottom w:val="none" w:sz="0" w:space="0" w:color="auto"/>
            <w:right w:val="none" w:sz="0" w:space="0" w:color="auto"/>
          </w:divBdr>
        </w:div>
        <w:div w:id="704477817">
          <w:marLeft w:val="0"/>
          <w:marRight w:val="0"/>
          <w:marTop w:val="0"/>
          <w:marBottom w:val="0"/>
          <w:divBdr>
            <w:top w:val="none" w:sz="0" w:space="0" w:color="auto"/>
            <w:left w:val="none" w:sz="0" w:space="0" w:color="auto"/>
            <w:bottom w:val="none" w:sz="0" w:space="0" w:color="auto"/>
            <w:right w:val="none" w:sz="0" w:space="0" w:color="auto"/>
          </w:divBdr>
          <w:divsChild>
            <w:div w:id="358050801">
              <w:marLeft w:val="0"/>
              <w:marRight w:val="0"/>
              <w:marTop w:val="0"/>
              <w:marBottom w:val="0"/>
              <w:divBdr>
                <w:top w:val="none" w:sz="0" w:space="0" w:color="auto"/>
                <w:left w:val="none" w:sz="0" w:space="0" w:color="auto"/>
                <w:bottom w:val="none" w:sz="0" w:space="0" w:color="auto"/>
                <w:right w:val="none" w:sz="0" w:space="0" w:color="auto"/>
              </w:divBdr>
            </w:div>
            <w:div w:id="1915822463">
              <w:marLeft w:val="0"/>
              <w:marRight w:val="0"/>
              <w:marTop w:val="0"/>
              <w:marBottom w:val="0"/>
              <w:divBdr>
                <w:top w:val="none" w:sz="0" w:space="0" w:color="auto"/>
                <w:left w:val="none" w:sz="0" w:space="0" w:color="auto"/>
                <w:bottom w:val="none" w:sz="0" w:space="0" w:color="auto"/>
                <w:right w:val="none" w:sz="0" w:space="0" w:color="auto"/>
              </w:divBdr>
            </w:div>
          </w:divsChild>
        </w:div>
        <w:div w:id="805395317">
          <w:marLeft w:val="0"/>
          <w:marRight w:val="0"/>
          <w:marTop w:val="0"/>
          <w:marBottom w:val="0"/>
          <w:divBdr>
            <w:top w:val="none" w:sz="0" w:space="0" w:color="auto"/>
            <w:left w:val="none" w:sz="0" w:space="0" w:color="auto"/>
            <w:bottom w:val="none" w:sz="0" w:space="0" w:color="auto"/>
            <w:right w:val="none" w:sz="0" w:space="0" w:color="auto"/>
          </w:divBdr>
        </w:div>
        <w:div w:id="877207007">
          <w:marLeft w:val="0"/>
          <w:marRight w:val="0"/>
          <w:marTop w:val="0"/>
          <w:marBottom w:val="0"/>
          <w:divBdr>
            <w:top w:val="none" w:sz="0" w:space="0" w:color="auto"/>
            <w:left w:val="none" w:sz="0" w:space="0" w:color="auto"/>
            <w:bottom w:val="none" w:sz="0" w:space="0" w:color="auto"/>
            <w:right w:val="none" w:sz="0" w:space="0" w:color="auto"/>
          </w:divBdr>
        </w:div>
        <w:div w:id="922296634">
          <w:marLeft w:val="0"/>
          <w:marRight w:val="0"/>
          <w:marTop w:val="0"/>
          <w:marBottom w:val="0"/>
          <w:divBdr>
            <w:top w:val="none" w:sz="0" w:space="0" w:color="auto"/>
            <w:left w:val="none" w:sz="0" w:space="0" w:color="auto"/>
            <w:bottom w:val="none" w:sz="0" w:space="0" w:color="auto"/>
            <w:right w:val="none" w:sz="0" w:space="0" w:color="auto"/>
          </w:divBdr>
        </w:div>
        <w:div w:id="939486763">
          <w:marLeft w:val="0"/>
          <w:marRight w:val="0"/>
          <w:marTop w:val="0"/>
          <w:marBottom w:val="0"/>
          <w:divBdr>
            <w:top w:val="none" w:sz="0" w:space="0" w:color="auto"/>
            <w:left w:val="none" w:sz="0" w:space="0" w:color="auto"/>
            <w:bottom w:val="none" w:sz="0" w:space="0" w:color="auto"/>
            <w:right w:val="none" w:sz="0" w:space="0" w:color="auto"/>
          </w:divBdr>
        </w:div>
        <w:div w:id="990718942">
          <w:marLeft w:val="0"/>
          <w:marRight w:val="0"/>
          <w:marTop w:val="0"/>
          <w:marBottom w:val="0"/>
          <w:divBdr>
            <w:top w:val="none" w:sz="0" w:space="0" w:color="auto"/>
            <w:left w:val="none" w:sz="0" w:space="0" w:color="auto"/>
            <w:bottom w:val="none" w:sz="0" w:space="0" w:color="auto"/>
            <w:right w:val="none" w:sz="0" w:space="0" w:color="auto"/>
          </w:divBdr>
        </w:div>
        <w:div w:id="1044984016">
          <w:marLeft w:val="0"/>
          <w:marRight w:val="0"/>
          <w:marTop w:val="0"/>
          <w:marBottom w:val="0"/>
          <w:divBdr>
            <w:top w:val="none" w:sz="0" w:space="0" w:color="auto"/>
            <w:left w:val="none" w:sz="0" w:space="0" w:color="auto"/>
            <w:bottom w:val="none" w:sz="0" w:space="0" w:color="auto"/>
            <w:right w:val="none" w:sz="0" w:space="0" w:color="auto"/>
          </w:divBdr>
        </w:div>
        <w:div w:id="1050954352">
          <w:marLeft w:val="0"/>
          <w:marRight w:val="0"/>
          <w:marTop w:val="0"/>
          <w:marBottom w:val="0"/>
          <w:divBdr>
            <w:top w:val="none" w:sz="0" w:space="0" w:color="auto"/>
            <w:left w:val="none" w:sz="0" w:space="0" w:color="auto"/>
            <w:bottom w:val="none" w:sz="0" w:space="0" w:color="auto"/>
            <w:right w:val="none" w:sz="0" w:space="0" w:color="auto"/>
          </w:divBdr>
          <w:divsChild>
            <w:div w:id="125895205">
              <w:marLeft w:val="0"/>
              <w:marRight w:val="0"/>
              <w:marTop w:val="30"/>
              <w:marBottom w:val="30"/>
              <w:divBdr>
                <w:top w:val="none" w:sz="0" w:space="0" w:color="auto"/>
                <w:left w:val="none" w:sz="0" w:space="0" w:color="auto"/>
                <w:bottom w:val="none" w:sz="0" w:space="0" w:color="auto"/>
                <w:right w:val="none" w:sz="0" w:space="0" w:color="auto"/>
              </w:divBdr>
              <w:divsChild>
                <w:div w:id="16973944">
                  <w:marLeft w:val="0"/>
                  <w:marRight w:val="0"/>
                  <w:marTop w:val="0"/>
                  <w:marBottom w:val="0"/>
                  <w:divBdr>
                    <w:top w:val="none" w:sz="0" w:space="0" w:color="auto"/>
                    <w:left w:val="none" w:sz="0" w:space="0" w:color="auto"/>
                    <w:bottom w:val="none" w:sz="0" w:space="0" w:color="auto"/>
                    <w:right w:val="none" w:sz="0" w:space="0" w:color="auto"/>
                  </w:divBdr>
                  <w:divsChild>
                    <w:div w:id="187529878">
                      <w:marLeft w:val="0"/>
                      <w:marRight w:val="0"/>
                      <w:marTop w:val="0"/>
                      <w:marBottom w:val="0"/>
                      <w:divBdr>
                        <w:top w:val="none" w:sz="0" w:space="0" w:color="auto"/>
                        <w:left w:val="none" w:sz="0" w:space="0" w:color="auto"/>
                        <w:bottom w:val="none" w:sz="0" w:space="0" w:color="auto"/>
                        <w:right w:val="none" w:sz="0" w:space="0" w:color="auto"/>
                      </w:divBdr>
                    </w:div>
                    <w:div w:id="257449149">
                      <w:marLeft w:val="0"/>
                      <w:marRight w:val="0"/>
                      <w:marTop w:val="0"/>
                      <w:marBottom w:val="0"/>
                      <w:divBdr>
                        <w:top w:val="none" w:sz="0" w:space="0" w:color="auto"/>
                        <w:left w:val="none" w:sz="0" w:space="0" w:color="auto"/>
                        <w:bottom w:val="none" w:sz="0" w:space="0" w:color="auto"/>
                        <w:right w:val="none" w:sz="0" w:space="0" w:color="auto"/>
                      </w:divBdr>
                    </w:div>
                    <w:div w:id="336152223">
                      <w:marLeft w:val="0"/>
                      <w:marRight w:val="0"/>
                      <w:marTop w:val="0"/>
                      <w:marBottom w:val="0"/>
                      <w:divBdr>
                        <w:top w:val="none" w:sz="0" w:space="0" w:color="auto"/>
                        <w:left w:val="none" w:sz="0" w:space="0" w:color="auto"/>
                        <w:bottom w:val="none" w:sz="0" w:space="0" w:color="auto"/>
                        <w:right w:val="none" w:sz="0" w:space="0" w:color="auto"/>
                      </w:divBdr>
                    </w:div>
                  </w:divsChild>
                </w:div>
                <w:div w:id="109129149">
                  <w:marLeft w:val="0"/>
                  <w:marRight w:val="0"/>
                  <w:marTop w:val="0"/>
                  <w:marBottom w:val="0"/>
                  <w:divBdr>
                    <w:top w:val="none" w:sz="0" w:space="0" w:color="auto"/>
                    <w:left w:val="none" w:sz="0" w:space="0" w:color="auto"/>
                    <w:bottom w:val="none" w:sz="0" w:space="0" w:color="auto"/>
                    <w:right w:val="none" w:sz="0" w:space="0" w:color="auto"/>
                  </w:divBdr>
                  <w:divsChild>
                    <w:div w:id="339625282">
                      <w:marLeft w:val="0"/>
                      <w:marRight w:val="0"/>
                      <w:marTop w:val="0"/>
                      <w:marBottom w:val="0"/>
                      <w:divBdr>
                        <w:top w:val="none" w:sz="0" w:space="0" w:color="auto"/>
                        <w:left w:val="none" w:sz="0" w:space="0" w:color="auto"/>
                        <w:bottom w:val="none" w:sz="0" w:space="0" w:color="auto"/>
                        <w:right w:val="none" w:sz="0" w:space="0" w:color="auto"/>
                      </w:divBdr>
                    </w:div>
                  </w:divsChild>
                </w:div>
                <w:div w:id="111831640">
                  <w:marLeft w:val="0"/>
                  <w:marRight w:val="0"/>
                  <w:marTop w:val="0"/>
                  <w:marBottom w:val="0"/>
                  <w:divBdr>
                    <w:top w:val="none" w:sz="0" w:space="0" w:color="auto"/>
                    <w:left w:val="none" w:sz="0" w:space="0" w:color="auto"/>
                    <w:bottom w:val="none" w:sz="0" w:space="0" w:color="auto"/>
                    <w:right w:val="none" w:sz="0" w:space="0" w:color="auto"/>
                  </w:divBdr>
                  <w:divsChild>
                    <w:div w:id="2024015736">
                      <w:marLeft w:val="0"/>
                      <w:marRight w:val="0"/>
                      <w:marTop w:val="0"/>
                      <w:marBottom w:val="0"/>
                      <w:divBdr>
                        <w:top w:val="none" w:sz="0" w:space="0" w:color="auto"/>
                        <w:left w:val="none" w:sz="0" w:space="0" w:color="auto"/>
                        <w:bottom w:val="none" w:sz="0" w:space="0" w:color="auto"/>
                        <w:right w:val="none" w:sz="0" w:space="0" w:color="auto"/>
                      </w:divBdr>
                    </w:div>
                  </w:divsChild>
                </w:div>
                <w:div w:id="163011391">
                  <w:marLeft w:val="0"/>
                  <w:marRight w:val="0"/>
                  <w:marTop w:val="0"/>
                  <w:marBottom w:val="0"/>
                  <w:divBdr>
                    <w:top w:val="none" w:sz="0" w:space="0" w:color="auto"/>
                    <w:left w:val="none" w:sz="0" w:space="0" w:color="auto"/>
                    <w:bottom w:val="none" w:sz="0" w:space="0" w:color="auto"/>
                    <w:right w:val="none" w:sz="0" w:space="0" w:color="auto"/>
                  </w:divBdr>
                  <w:divsChild>
                    <w:div w:id="1328635649">
                      <w:marLeft w:val="0"/>
                      <w:marRight w:val="0"/>
                      <w:marTop w:val="0"/>
                      <w:marBottom w:val="0"/>
                      <w:divBdr>
                        <w:top w:val="none" w:sz="0" w:space="0" w:color="auto"/>
                        <w:left w:val="none" w:sz="0" w:space="0" w:color="auto"/>
                        <w:bottom w:val="none" w:sz="0" w:space="0" w:color="auto"/>
                        <w:right w:val="none" w:sz="0" w:space="0" w:color="auto"/>
                      </w:divBdr>
                    </w:div>
                    <w:div w:id="1413161269">
                      <w:marLeft w:val="0"/>
                      <w:marRight w:val="0"/>
                      <w:marTop w:val="0"/>
                      <w:marBottom w:val="0"/>
                      <w:divBdr>
                        <w:top w:val="none" w:sz="0" w:space="0" w:color="auto"/>
                        <w:left w:val="none" w:sz="0" w:space="0" w:color="auto"/>
                        <w:bottom w:val="none" w:sz="0" w:space="0" w:color="auto"/>
                        <w:right w:val="none" w:sz="0" w:space="0" w:color="auto"/>
                      </w:divBdr>
                    </w:div>
                  </w:divsChild>
                </w:div>
                <w:div w:id="164711653">
                  <w:marLeft w:val="0"/>
                  <w:marRight w:val="0"/>
                  <w:marTop w:val="0"/>
                  <w:marBottom w:val="0"/>
                  <w:divBdr>
                    <w:top w:val="none" w:sz="0" w:space="0" w:color="auto"/>
                    <w:left w:val="none" w:sz="0" w:space="0" w:color="auto"/>
                    <w:bottom w:val="none" w:sz="0" w:space="0" w:color="auto"/>
                    <w:right w:val="none" w:sz="0" w:space="0" w:color="auto"/>
                  </w:divBdr>
                  <w:divsChild>
                    <w:div w:id="36903111">
                      <w:marLeft w:val="0"/>
                      <w:marRight w:val="0"/>
                      <w:marTop w:val="0"/>
                      <w:marBottom w:val="0"/>
                      <w:divBdr>
                        <w:top w:val="none" w:sz="0" w:space="0" w:color="auto"/>
                        <w:left w:val="none" w:sz="0" w:space="0" w:color="auto"/>
                        <w:bottom w:val="none" w:sz="0" w:space="0" w:color="auto"/>
                        <w:right w:val="none" w:sz="0" w:space="0" w:color="auto"/>
                      </w:divBdr>
                    </w:div>
                  </w:divsChild>
                </w:div>
                <w:div w:id="294877452">
                  <w:marLeft w:val="0"/>
                  <w:marRight w:val="0"/>
                  <w:marTop w:val="0"/>
                  <w:marBottom w:val="0"/>
                  <w:divBdr>
                    <w:top w:val="none" w:sz="0" w:space="0" w:color="auto"/>
                    <w:left w:val="none" w:sz="0" w:space="0" w:color="auto"/>
                    <w:bottom w:val="none" w:sz="0" w:space="0" w:color="auto"/>
                    <w:right w:val="none" w:sz="0" w:space="0" w:color="auto"/>
                  </w:divBdr>
                  <w:divsChild>
                    <w:div w:id="288972003">
                      <w:marLeft w:val="0"/>
                      <w:marRight w:val="0"/>
                      <w:marTop w:val="0"/>
                      <w:marBottom w:val="0"/>
                      <w:divBdr>
                        <w:top w:val="none" w:sz="0" w:space="0" w:color="auto"/>
                        <w:left w:val="none" w:sz="0" w:space="0" w:color="auto"/>
                        <w:bottom w:val="none" w:sz="0" w:space="0" w:color="auto"/>
                        <w:right w:val="none" w:sz="0" w:space="0" w:color="auto"/>
                      </w:divBdr>
                    </w:div>
                  </w:divsChild>
                </w:div>
                <w:div w:id="334303456">
                  <w:marLeft w:val="0"/>
                  <w:marRight w:val="0"/>
                  <w:marTop w:val="0"/>
                  <w:marBottom w:val="0"/>
                  <w:divBdr>
                    <w:top w:val="none" w:sz="0" w:space="0" w:color="auto"/>
                    <w:left w:val="none" w:sz="0" w:space="0" w:color="auto"/>
                    <w:bottom w:val="none" w:sz="0" w:space="0" w:color="auto"/>
                    <w:right w:val="none" w:sz="0" w:space="0" w:color="auto"/>
                  </w:divBdr>
                  <w:divsChild>
                    <w:div w:id="1814255452">
                      <w:marLeft w:val="0"/>
                      <w:marRight w:val="0"/>
                      <w:marTop w:val="0"/>
                      <w:marBottom w:val="0"/>
                      <w:divBdr>
                        <w:top w:val="none" w:sz="0" w:space="0" w:color="auto"/>
                        <w:left w:val="none" w:sz="0" w:space="0" w:color="auto"/>
                        <w:bottom w:val="none" w:sz="0" w:space="0" w:color="auto"/>
                        <w:right w:val="none" w:sz="0" w:space="0" w:color="auto"/>
                      </w:divBdr>
                    </w:div>
                  </w:divsChild>
                </w:div>
                <w:div w:id="401486598">
                  <w:marLeft w:val="0"/>
                  <w:marRight w:val="0"/>
                  <w:marTop w:val="0"/>
                  <w:marBottom w:val="0"/>
                  <w:divBdr>
                    <w:top w:val="none" w:sz="0" w:space="0" w:color="auto"/>
                    <w:left w:val="none" w:sz="0" w:space="0" w:color="auto"/>
                    <w:bottom w:val="none" w:sz="0" w:space="0" w:color="auto"/>
                    <w:right w:val="none" w:sz="0" w:space="0" w:color="auto"/>
                  </w:divBdr>
                  <w:divsChild>
                    <w:div w:id="1820224210">
                      <w:marLeft w:val="0"/>
                      <w:marRight w:val="0"/>
                      <w:marTop w:val="0"/>
                      <w:marBottom w:val="0"/>
                      <w:divBdr>
                        <w:top w:val="none" w:sz="0" w:space="0" w:color="auto"/>
                        <w:left w:val="none" w:sz="0" w:space="0" w:color="auto"/>
                        <w:bottom w:val="none" w:sz="0" w:space="0" w:color="auto"/>
                        <w:right w:val="none" w:sz="0" w:space="0" w:color="auto"/>
                      </w:divBdr>
                    </w:div>
                  </w:divsChild>
                </w:div>
                <w:div w:id="450129260">
                  <w:marLeft w:val="0"/>
                  <w:marRight w:val="0"/>
                  <w:marTop w:val="0"/>
                  <w:marBottom w:val="0"/>
                  <w:divBdr>
                    <w:top w:val="none" w:sz="0" w:space="0" w:color="auto"/>
                    <w:left w:val="none" w:sz="0" w:space="0" w:color="auto"/>
                    <w:bottom w:val="none" w:sz="0" w:space="0" w:color="auto"/>
                    <w:right w:val="none" w:sz="0" w:space="0" w:color="auto"/>
                  </w:divBdr>
                  <w:divsChild>
                    <w:div w:id="190188609">
                      <w:marLeft w:val="0"/>
                      <w:marRight w:val="0"/>
                      <w:marTop w:val="0"/>
                      <w:marBottom w:val="0"/>
                      <w:divBdr>
                        <w:top w:val="none" w:sz="0" w:space="0" w:color="auto"/>
                        <w:left w:val="none" w:sz="0" w:space="0" w:color="auto"/>
                        <w:bottom w:val="none" w:sz="0" w:space="0" w:color="auto"/>
                        <w:right w:val="none" w:sz="0" w:space="0" w:color="auto"/>
                      </w:divBdr>
                    </w:div>
                  </w:divsChild>
                </w:div>
                <w:div w:id="519972013">
                  <w:marLeft w:val="0"/>
                  <w:marRight w:val="0"/>
                  <w:marTop w:val="0"/>
                  <w:marBottom w:val="0"/>
                  <w:divBdr>
                    <w:top w:val="none" w:sz="0" w:space="0" w:color="auto"/>
                    <w:left w:val="none" w:sz="0" w:space="0" w:color="auto"/>
                    <w:bottom w:val="none" w:sz="0" w:space="0" w:color="auto"/>
                    <w:right w:val="none" w:sz="0" w:space="0" w:color="auto"/>
                  </w:divBdr>
                  <w:divsChild>
                    <w:div w:id="778263366">
                      <w:marLeft w:val="0"/>
                      <w:marRight w:val="0"/>
                      <w:marTop w:val="0"/>
                      <w:marBottom w:val="0"/>
                      <w:divBdr>
                        <w:top w:val="none" w:sz="0" w:space="0" w:color="auto"/>
                        <w:left w:val="none" w:sz="0" w:space="0" w:color="auto"/>
                        <w:bottom w:val="none" w:sz="0" w:space="0" w:color="auto"/>
                        <w:right w:val="none" w:sz="0" w:space="0" w:color="auto"/>
                      </w:divBdr>
                    </w:div>
                  </w:divsChild>
                </w:div>
                <w:div w:id="530532787">
                  <w:marLeft w:val="0"/>
                  <w:marRight w:val="0"/>
                  <w:marTop w:val="0"/>
                  <w:marBottom w:val="0"/>
                  <w:divBdr>
                    <w:top w:val="none" w:sz="0" w:space="0" w:color="auto"/>
                    <w:left w:val="none" w:sz="0" w:space="0" w:color="auto"/>
                    <w:bottom w:val="none" w:sz="0" w:space="0" w:color="auto"/>
                    <w:right w:val="none" w:sz="0" w:space="0" w:color="auto"/>
                  </w:divBdr>
                  <w:divsChild>
                    <w:div w:id="711080548">
                      <w:marLeft w:val="0"/>
                      <w:marRight w:val="0"/>
                      <w:marTop w:val="0"/>
                      <w:marBottom w:val="0"/>
                      <w:divBdr>
                        <w:top w:val="none" w:sz="0" w:space="0" w:color="auto"/>
                        <w:left w:val="none" w:sz="0" w:space="0" w:color="auto"/>
                        <w:bottom w:val="none" w:sz="0" w:space="0" w:color="auto"/>
                        <w:right w:val="none" w:sz="0" w:space="0" w:color="auto"/>
                      </w:divBdr>
                    </w:div>
                  </w:divsChild>
                </w:div>
                <w:div w:id="619343425">
                  <w:marLeft w:val="0"/>
                  <w:marRight w:val="0"/>
                  <w:marTop w:val="0"/>
                  <w:marBottom w:val="0"/>
                  <w:divBdr>
                    <w:top w:val="none" w:sz="0" w:space="0" w:color="auto"/>
                    <w:left w:val="none" w:sz="0" w:space="0" w:color="auto"/>
                    <w:bottom w:val="none" w:sz="0" w:space="0" w:color="auto"/>
                    <w:right w:val="none" w:sz="0" w:space="0" w:color="auto"/>
                  </w:divBdr>
                  <w:divsChild>
                    <w:div w:id="1935045294">
                      <w:marLeft w:val="0"/>
                      <w:marRight w:val="0"/>
                      <w:marTop w:val="0"/>
                      <w:marBottom w:val="0"/>
                      <w:divBdr>
                        <w:top w:val="none" w:sz="0" w:space="0" w:color="auto"/>
                        <w:left w:val="none" w:sz="0" w:space="0" w:color="auto"/>
                        <w:bottom w:val="none" w:sz="0" w:space="0" w:color="auto"/>
                        <w:right w:val="none" w:sz="0" w:space="0" w:color="auto"/>
                      </w:divBdr>
                    </w:div>
                  </w:divsChild>
                </w:div>
                <w:div w:id="675115066">
                  <w:marLeft w:val="0"/>
                  <w:marRight w:val="0"/>
                  <w:marTop w:val="0"/>
                  <w:marBottom w:val="0"/>
                  <w:divBdr>
                    <w:top w:val="none" w:sz="0" w:space="0" w:color="auto"/>
                    <w:left w:val="none" w:sz="0" w:space="0" w:color="auto"/>
                    <w:bottom w:val="none" w:sz="0" w:space="0" w:color="auto"/>
                    <w:right w:val="none" w:sz="0" w:space="0" w:color="auto"/>
                  </w:divBdr>
                  <w:divsChild>
                    <w:div w:id="208802461">
                      <w:marLeft w:val="0"/>
                      <w:marRight w:val="0"/>
                      <w:marTop w:val="0"/>
                      <w:marBottom w:val="0"/>
                      <w:divBdr>
                        <w:top w:val="none" w:sz="0" w:space="0" w:color="auto"/>
                        <w:left w:val="none" w:sz="0" w:space="0" w:color="auto"/>
                        <w:bottom w:val="none" w:sz="0" w:space="0" w:color="auto"/>
                        <w:right w:val="none" w:sz="0" w:space="0" w:color="auto"/>
                      </w:divBdr>
                    </w:div>
                    <w:div w:id="1095396653">
                      <w:marLeft w:val="0"/>
                      <w:marRight w:val="0"/>
                      <w:marTop w:val="0"/>
                      <w:marBottom w:val="0"/>
                      <w:divBdr>
                        <w:top w:val="none" w:sz="0" w:space="0" w:color="auto"/>
                        <w:left w:val="none" w:sz="0" w:space="0" w:color="auto"/>
                        <w:bottom w:val="none" w:sz="0" w:space="0" w:color="auto"/>
                        <w:right w:val="none" w:sz="0" w:space="0" w:color="auto"/>
                      </w:divBdr>
                    </w:div>
                  </w:divsChild>
                </w:div>
                <w:div w:id="742996347">
                  <w:marLeft w:val="0"/>
                  <w:marRight w:val="0"/>
                  <w:marTop w:val="0"/>
                  <w:marBottom w:val="0"/>
                  <w:divBdr>
                    <w:top w:val="none" w:sz="0" w:space="0" w:color="auto"/>
                    <w:left w:val="none" w:sz="0" w:space="0" w:color="auto"/>
                    <w:bottom w:val="none" w:sz="0" w:space="0" w:color="auto"/>
                    <w:right w:val="none" w:sz="0" w:space="0" w:color="auto"/>
                  </w:divBdr>
                  <w:divsChild>
                    <w:div w:id="255330202">
                      <w:marLeft w:val="0"/>
                      <w:marRight w:val="0"/>
                      <w:marTop w:val="0"/>
                      <w:marBottom w:val="0"/>
                      <w:divBdr>
                        <w:top w:val="none" w:sz="0" w:space="0" w:color="auto"/>
                        <w:left w:val="none" w:sz="0" w:space="0" w:color="auto"/>
                        <w:bottom w:val="none" w:sz="0" w:space="0" w:color="auto"/>
                        <w:right w:val="none" w:sz="0" w:space="0" w:color="auto"/>
                      </w:divBdr>
                    </w:div>
                  </w:divsChild>
                </w:div>
                <w:div w:id="905267073">
                  <w:marLeft w:val="0"/>
                  <w:marRight w:val="0"/>
                  <w:marTop w:val="0"/>
                  <w:marBottom w:val="0"/>
                  <w:divBdr>
                    <w:top w:val="none" w:sz="0" w:space="0" w:color="auto"/>
                    <w:left w:val="none" w:sz="0" w:space="0" w:color="auto"/>
                    <w:bottom w:val="none" w:sz="0" w:space="0" w:color="auto"/>
                    <w:right w:val="none" w:sz="0" w:space="0" w:color="auto"/>
                  </w:divBdr>
                  <w:divsChild>
                    <w:div w:id="1970889503">
                      <w:marLeft w:val="0"/>
                      <w:marRight w:val="0"/>
                      <w:marTop w:val="0"/>
                      <w:marBottom w:val="0"/>
                      <w:divBdr>
                        <w:top w:val="none" w:sz="0" w:space="0" w:color="auto"/>
                        <w:left w:val="none" w:sz="0" w:space="0" w:color="auto"/>
                        <w:bottom w:val="none" w:sz="0" w:space="0" w:color="auto"/>
                        <w:right w:val="none" w:sz="0" w:space="0" w:color="auto"/>
                      </w:divBdr>
                    </w:div>
                  </w:divsChild>
                </w:div>
                <w:div w:id="1039010755">
                  <w:marLeft w:val="0"/>
                  <w:marRight w:val="0"/>
                  <w:marTop w:val="0"/>
                  <w:marBottom w:val="0"/>
                  <w:divBdr>
                    <w:top w:val="none" w:sz="0" w:space="0" w:color="auto"/>
                    <w:left w:val="none" w:sz="0" w:space="0" w:color="auto"/>
                    <w:bottom w:val="none" w:sz="0" w:space="0" w:color="auto"/>
                    <w:right w:val="none" w:sz="0" w:space="0" w:color="auto"/>
                  </w:divBdr>
                  <w:divsChild>
                    <w:div w:id="1702246579">
                      <w:marLeft w:val="0"/>
                      <w:marRight w:val="0"/>
                      <w:marTop w:val="0"/>
                      <w:marBottom w:val="0"/>
                      <w:divBdr>
                        <w:top w:val="none" w:sz="0" w:space="0" w:color="auto"/>
                        <w:left w:val="none" w:sz="0" w:space="0" w:color="auto"/>
                        <w:bottom w:val="none" w:sz="0" w:space="0" w:color="auto"/>
                        <w:right w:val="none" w:sz="0" w:space="0" w:color="auto"/>
                      </w:divBdr>
                    </w:div>
                  </w:divsChild>
                </w:div>
                <w:div w:id="1149900898">
                  <w:marLeft w:val="0"/>
                  <w:marRight w:val="0"/>
                  <w:marTop w:val="0"/>
                  <w:marBottom w:val="0"/>
                  <w:divBdr>
                    <w:top w:val="none" w:sz="0" w:space="0" w:color="auto"/>
                    <w:left w:val="none" w:sz="0" w:space="0" w:color="auto"/>
                    <w:bottom w:val="none" w:sz="0" w:space="0" w:color="auto"/>
                    <w:right w:val="none" w:sz="0" w:space="0" w:color="auto"/>
                  </w:divBdr>
                  <w:divsChild>
                    <w:div w:id="244383876">
                      <w:marLeft w:val="0"/>
                      <w:marRight w:val="0"/>
                      <w:marTop w:val="0"/>
                      <w:marBottom w:val="0"/>
                      <w:divBdr>
                        <w:top w:val="none" w:sz="0" w:space="0" w:color="auto"/>
                        <w:left w:val="none" w:sz="0" w:space="0" w:color="auto"/>
                        <w:bottom w:val="none" w:sz="0" w:space="0" w:color="auto"/>
                        <w:right w:val="none" w:sz="0" w:space="0" w:color="auto"/>
                      </w:divBdr>
                    </w:div>
                  </w:divsChild>
                </w:div>
                <w:div w:id="1362635296">
                  <w:marLeft w:val="0"/>
                  <w:marRight w:val="0"/>
                  <w:marTop w:val="0"/>
                  <w:marBottom w:val="0"/>
                  <w:divBdr>
                    <w:top w:val="none" w:sz="0" w:space="0" w:color="auto"/>
                    <w:left w:val="none" w:sz="0" w:space="0" w:color="auto"/>
                    <w:bottom w:val="none" w:sz="0" w:space="0" w:color="auto"/>
                    <w:right w:val="none" w:sz="0" w:space="0" w:color="auto"/>
                  </w:divBdr>
                  <w:divsChild>
                    <w:div w:id="102961158">
                      <w:marLeft w:val="0"/>
                      <w:marRight w:val="0"/>
                      <w:marTop w:val="0"/>
                      <w:marBottom w:val="0"/>
                      <w:divBdr>
                        <w:top w:val="none" w:sz="0" w:space="0" w:color="auto"/>
                        <w:left w:val="none" w:sz="0" w:space="0" w:color="auto"/>
                        <w:bottom w:val="none" w:sz="0" w:space="0" w:color="auto"/>
                        <w:right w:val="none" w:sz="0" w:space="0" w:color="auto"/>
                      </w:divBdr>
                    </w:div>
                  </w:divsChild>
                </w:div>
                <w:div w:id="1480727141">
                  <w:marLeft w:val="0"/>
                  <w:marRight w:val="0"/>
                  <w:marTop w:val="0"/>
                  <w:marBottom w:val="0"/>
                  <w:divBdr>
                    <w:top w:val="none" w:sz="0" w:space="0" w:color="auto"/>
                    <w:left w:val="none" w:sz="0" w:space="0" w:color="auto"/>
                    <w:bottom w:val="none" w:sz="0" w:space="0" w:color="auto"/>
                    <w:right w:val="none" w:sz="0" w:space="0" w:color="auto"/>
                  </w:divBdr>
                  <w:divsChild>
                    <w:div w:id="1089346130">
                      <w:marLeft w:val="0"/>
                      <w:marRight w:val="0"/>
                      <w:marTop w:val="0"/>
                      <w:marBottom w:val="0"/>
                      <w:divBdr>
                        <w:top w:val="none" w:sz="0" w:space="0" w:color="auto"/>
                        <w:left w:val="none" w:sz="0" w:space="0" w:color="auto"/>
                        <w:bottom w:val="none" w:sz="0" w:space="0" w:color="auto"/>
                        <w:right w:val="none" w:sz="0" w:space="0" w:color="auto"/>
                      </w:divBdr>
                    </w:div>
                  </w:divsChild>
                </w:div>
                <w:div w:id="1664894054">
                  <w:marLeft w:val="0"/>
                  <w:marRight w:val="0"/>
                  <w:marTop w:val="0"/>
                  <w:marBottom w:val="0"/>
                  <w:divBdr>
                    <w:top w:val="none" w:sz="0" w:space="0" w:color="auto"/>
                    <w:left w:val="none" w:sz="0" w:space="0" w:color="auto"/>
                    <w:bottom w:val="none" w:sz="0" w:space="0" w:color="auto"/>
                    <w:right w:val="none" w:sz="0" w:space="0" w:color="auto"/>
                  </w:divBdr>
                  <w:divsChild>
                    <w:div w:id="882525174">
                      <w:marLeft w:val="0"/>
                      <w:marRight w:val="0"/>
                      <w:marTop w:val="0"/>
                      <w:marBottom w:val="0"/>
                      <w:divBdr>
                        <w:top w:val="none" w:sz="0" w:space="0" w:color="auto"/>
                        <w:left w:val="none" w:sz="0" w:space="0" w:color="auto"/>
                        <w:bottom w:val="none" w:sz="0" w:space="0" w:color="auto"/>
                        <w:right w:val="none" w:sz="0" w:space="0" w:color="auto"/>
                      </w:divBdr>
                    </w:div>
                  </w:divsChild>
                </w:div>
                <w:div w:id="1854109289">
                  <w:marLeft w:val="0"/>
                  <w:marRight w:val="0"/>
                  <w:marTop w:val="0"/>
                  <w:marBottom w:val="0"/>
                  <w:divBdr>
                    <w:top w:val="none" w:sz="0" w:space="0" w:color="auto"/>
                    <w:left w:val="none" w:sz="0" w:space="0" w:color="auto"/>
                    <w:bottom w:val="none" w:sz="0" w:space="0" w:color="auto"/>
                    <w:right w:val="none" w:sz="0" w:space="0" w:color="auto"/>
                  </w:divBdr>
                  <w:divsChild>
                    <w:div w:id="1342857612">
                      <w:marLeft w:val="0"/>
                      <w:marRight w:val="0"/>
                      <w:marTop w:val="0"/>
                      <w:marBottom w:val="0"/>
                      <w:divBdr>
                        <w:top w:val="none" w:sz="0" w:space="0" w:color="auto"/>
                        <w:left w:val="none" w:sz="0" w:space="0" w:color="auto"/>
                        <w:bottom w:val="none" w:sz="0" w:space="0" w:color="auto"/>
                        <w:right w:val="none" w:sz="0" w:space="0" w:color="auto"/>
                      </w:divBdr>
                    </w:div>
                  </w:divsChild>
                </w:div>
                <w:div w:id="1946841168">
                  <w:marLeft w:val="0"/>
                  <w:marRight w:val="0"/>
                  <w:marTop w:val="0"/>
                  <w:marBottom w:val="0"/>
                  <w:divBdr>
                    <w:top w:val="none" w:sz="0" w:space="0" w:color="auto"/>
                    <w:left w:val="none" w:sz="0" w:space="0" w:color="auto"/>
                    <w:bottom w:val="none" w:sz="0" w:space="0" w:color="auto"/>
                    <w:right w:val="none" w:sz="0" w:space="0" w:color="auto"/>
                  </w:divBdr>
                  <w:divsChild>
                    <w:div w:id="338894202">
                      <w:marLeft w:val="0"/>
                      <w:marRight w:val="0"/>
                      <w:marTop w:val="0"/>
                      <w:marBottom w:val="0"/>
                      <w:divBdr>
                        <w:top w:val="none" w:sz="0" w:space="0" w:color="auto"/>
                        <w:left w:val="none" w:sz="0" w:space="0" w:color="auto"/>
                        <w:bottom w:val="none" w:sz="0" w:space="0" w:color="auto"/>
                        <w:right w:val="none" w:sz="0" w:space="0" w:color="auto"/>
                      </w:divBdr>
                    </w:div>
                    <w:div w:id="1373309636">
                      <w:marLeft w:val="0"/>
                      <w:marRight w:val="0"/>
                      <w:marTop w:val="0"/>
                      <w:marBottom w:val="0"/>
                      <w:divBdr>
                        <w:top w:val="none" w:sz="0" w:space="0" w:color="auto"/>
                        <w:left w:val="none" w:sz="0" w:space="0" w:color="auto"/>
                        <w:bottom w:val="none" w:sz="0" w:space="0" w:color="auto"/>
                        <w:right w:val="none" w:sz="0" w:space="0" w:color="auto"/>
                      </w:divBdr>
                    </w:div>
                  </w:divsChild>
                </w:div>
                <w:div w:id="1957708663">
                  <w:marLeft w:val="0"/>
                  <w:marRight w:val="0"/>
                  <w:marTop w:val="0"/>
                  <w:marBottom w:val="0"/>
                  <w:divBdr>
                    <w:top w:val="none" w:sz="0" w:space="0" w:color="auto"/>
                    <w:left w:val="none" w:sz="0" w:space="0" w:color="auto"/>
                    <w:bottom w:val="none" w:sz="0" w:space="0" w:color="auto"/>
                    <w:right w:val="none" w:sz="0" w:space="0" w:color="auto"/>
                  </w:divBdr>
                  <w:divsChild>
                    <w:div w:id="674769789">
                      <w:marLeft w:val="0"/>
                      <w:marRight w:val="0"/>
                      <w:marTop w:val="0"/>
                      <w:marBottom w:val="0"/>
                      <w:divBdr>
                        <w:top w:val="none" w:sz="0" w:space="0" w:color="auto"/>
                        <w:left w:val="none" w:sz="0" w:space="0" w:color="auto"/>
                        <w:bottom w:val="none" w:sz="0" w:space="0" w:color="auto"/>
                        <w:right w:val="none" w:sz="0" w:space="0" w:color="auto"/>
                      </w:divBdr>
                    </w:div>
                  </w:divsChild>
                </w:div>
                <w:div w:id="1968926863">
                  <w:marLeft w:val="0"/>
                  <w:marRight w:val="0"/>
                  <w:marTop w:val="0"/>
                  <w:marBottom w:val="0"/>
                  <w:divBdr>
                    <w:top w:val="none" w:sz="0" w:space="0" w:color="auto"/>
                    <w:left w:val="none" w:sz="0" w:space="0" w:color="auto"/>
                    <w:bottom w:val="none" w:sz="0" w:space="0" w:color="auto"/>
                    <w:right w:val="none" w:sz="0" w:space="0" w:color="auto"/>
                  </w:divBdr>
                  <w:divsChild>
                    <w:div w:id="169319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036505">
          <w:marLeft w:val="0"/>
          <w:marRight w:val="0"/>
          <w:marTop w:val="0"/>
          <w:marBottom w:val="0"/>
          <w:divBdr>
            <w:top w:val="none" w:sz="0" w:space="0" w:color="auto"/>
            <w:left w:val="none" w:sz="0" w:space="0" w:color="auto"/>
            <w:bottom w:val="none" w:sz="0" w:space="0" w:color="auto"/>
            <w:right w:val="none" w:sz="0" w:space="0" w:color="auto"/>
          </w:divBdr>
          <w:divsChild>
            <w:div w:id="210768406">
              <w:marLeft w:val="0"/>
              <w:marRight w:val="0"/>
              <w:marTop w:val="0"/>
              <w:marBottom w:val="0"/>
              <w:divBdr>
                <w:top w:val="none" w:sz="0" w:space="0" w:color="auto"/>
                <w:left w:val="none" w:sz="0" w:space="0" w:color="auto"/>
                <w:bottom w:val="none" w:sz="0" w:space="0" w:color="auto"/>
                <w:right w:val="none" w:sz="0" w:space="0" w:color="auto"/>
              </w:divBdr>
            </w:div>
            <w:div w:id="801772917">
              <w:marLeft w:val="0"/>
              <w:marRight w:val="0"/>
              <w:marTop w:val="0"/>
              <w:marBottom w:val="0"/>
              <w:divBdr>
                <w:top w:val="none" w:sz="0" w:space="0" w:color="auto"/>
                <w:left w:val="none" w:sz="0" w:space="0" w:color="auto"/>
                <w:bottom w:val="none" w:sz="0" w:space="0" w:color="auto"/>
                <w:right w:val="none" w:sz="0" w:space="0" w:color="auto"/>
              </w:divBdr>
            </w:div>
            <w:div w:id="1386219433">
              <w:marLeft w:val="0"/>
              <w:marRight w:val="0"/>
              <w:marTop w:val="0"/>
              <w:marBottom w:val="0"/>
              <w:divBdr>
                <w:top w:val="none" w:sz="0" w:space="0" w:color="auto"/>
                <w:left w:val="none" w:sz="0" w:space="0" w:color="auto"/>
                <w:bottom w:val="none" w:sz="0" w:space="0" w:color="auto"/>
                <w:right w:val="none" w:sz="0" w:space="0" w:color="auto"/>
              </w:divBdr>
            </w:div>
          </w:divsChild>
        </w:div>
        <w:div w:id="1118063169">
          <w:marLeft w:val="0"/>
          <w:marRight w:val="0"/>
          <w:marTop w:val="0"/>
          <w:marBottom w:val="0"/>
          <w:divBdr>
            <w:top w:val="none" w:sz="0" w:space="0" w:color="auto"/>
            <w:left w:val="none" w:sz="0" w:space="0" w:color="auto"/>
            <w:bottom w:val="none" w:sz="0" w:space="0" w:color="auto"/>
            <w:right w:val="none" w:sz="0" w:space="0" w:color="auto"/>
          </w:divBdr>
        </w:div>
        <w:div w:id="1149131347">
          <w:marLeft w:val="0"/>
          <w:marRight w:val="0"/>
          <w:marTop w:val="0"/>
          <w:marBottom w:val="0"/>
          <w:divBdr>
            <w:top w:val="none" w:sz="0" w:space="0" w:color="auto"/>
            <w:left w:val="none" w:sz="0" w:space="0" w:color="auto"/>
            <w:bottom w:val="none" w:sz="0" w:space="0" w:color="auto"/>
            <w:right w:val="none" w:sz="0" w:space="0" w:color="auto"/>
          </w:divBdr>
        </w:div>
        <w:div w:id="1158427142">
          <w:marLeft w:val="0"/>
          <w:marRight w:val="0"/>
          <w:marTop w:val="0"/>
          <w:marBottom w:val="0"/>
          <w:divBdr>
            <w:top w:val="none" w:sz="0" w:space="0" w:color="auto"/>
            <w:left w:val="none" w:sz="0" w:space="0" w:color="auto"/>
            <w:bottom w:val="none" w:sz="0" w:space="0" w:color="auto"/>
            <w:right w:val="none" w:sz="0" w:space="0" w:color="auto"/>
          </w:divBdr>
        </w:div>
        <w:div w:id="1170290992">
          <w:marLeft w:val="0"/>
          <w:marRight w:val="0"/>
          <w:marTop w:val="0"/>
          <w:marBottom w:val="0"/>
          <w:divBdr>
            <w:top w:val="none" w:sz="0" w:space="0" w:color="auto"/>
            <w:left w:val="none" w:sz="0" w:space="0" w:color="auto"/>
            <w:bottom w:val="none" w:sz="0" w:space="0" w:color="auto"/>
            <w:right w:val="none" w:sz="0" w:space="0" w:color="auto"/>
          </w:divBdr>
        </w:div>
        <w:div w:id="1194001962">
          <w:marLeft w:val="0"/>
          <w:marRight w:val="0"/>
          <w:marTop w:val="0"/>
          <w:marBottom w:val="0"/>
          <w:divBdr>
            <w:top w:val="none" w:sz="0" w:space="0" w:color="auto"/>
            <w:left w:val="none" w:sz="0" w:space="0" w:color="auto"/>
            <w:bottom w:val="none" w:sz="0" w:space="0" w:color="auto"/>
            <w:right w:val="none" w:sz="0" w:space="0" w:color="auto"/>
          </w:divBdr>
        </w:div>
        <w:div w:id="1243179228">
          <w:marLeft w:val="0"/>
          <w:marRight w:val="0"/>
          <w:marTop w:val="0"/>
          <w:marBottom w:val="0"/>
          <w:divBdr>
            <w:top w:val="none" w:sz="0" w:space="0" w:color="auto"/>
            <w:left w:val="none" w:sz="0" w:space="0" w:color="auto"/>
            <w:bottom w:val="none" w:sz="0" w:space="0" w:color="auto"/>
            <w:right w:val="none" w:sz="0" w:space="0" w:color="auto"/>
          </w:divBdr>
        </w:div>
        <w:div w:id="1263105944">
          <w:marLeft w:val="0"/>
          <w:marRight w:val="0"/>
          <w:marTop w:val="0"/>
          <w:marBottom w:val="0"/>
          <w:divBdr>
            <w:top w:val="none" w:sz="0" w:space="0" w:color="auto"/>
            <w:left w:val="none" w:sz="0" w:space="0" w:color="auto"/>
            <w:bottom w:val="none" w:sz="0" w:space="0" w:color="auto"/>
            <w:right w:val="none" w:sz="0" w:space="0" w:color="auto"/>
          </w:divBdr>
        </w:div>
        <w:div w:id="1331640076">
          <w:marLeft w:val="0"/>
          <w:marRight w:val="0"/>
          <w:marTop w:val="0"/>
          <w:marBottom w:val="0"/>
          <w:divBdr>
            <w:top w:val="none" w:sz="0" w:space="0" w:color="auto"/>
            <w:left w:val="none" w:sz="0" w:space="0" w:color="auto"/>
            <w:bottom w:val="none" w:sz="0" w:space="0" w:color="auto"/>
            <w:right w:val="none" w:sz="0" w:space="0" w:color="auto"/>
          </w:divBdr>
        </w:div>
        <w:div w:id="1341473014">
          <w:marLeft w:val="0"/>
          <w:marRight w:val="0"/>
          <w:marTop w:val="0"/>
          <w:marBottom w:val="0"/>
          <w:divBdr>
            <w:top w:val="none" w:sz="0" w:space="0" w:color="auto"/>
            <w:left w:val="none" w:sz="0" w:space="0" w:color="auto"/>
            <w:bottom w:val="none" w:sz="0" w:space="0" w:color="auto"/>
            <w:right w:val="none" w:sz="0" w:space="0" w:color="auto"/>
          </w:divBdr>
        </w:div>
        <w:div w:id="1350714454">
          <w:marLeft w:val="0"/>
          <w:marRight w:val="0"/>
          <w:marTop w:val="0"/>
          <w:marBottom w:val="0"/>
          <w:divBdr>
            <w:top w:val="none" w:sz="0" w:space="0" w:color="auto"/>
            <w:left w:val="none" w:sz="0" w:space="0" w:color="auto"/>
            <w:bottom w:val="none" w:sz="0" w:space="0" w:color="auto"/>
            <w:right w:val="none" w:sz="0" w:space="0" w:color="auto"/>
          </w:divBdr>
        </w:div>
        <w:div w:id="1353416657">
          <w:marLeft w:val="0"/>
          <w:marRight w:val="0"/>
          <w:marTop w:val="0"/>
          <w:marBottom w:val="0"/>
          <w:divBdr>
            <w:top w:val="none" w:sz="0" w:space="0" w:color="auto"/>
            <w:left w:val="none" w:sz="0" w:space="0" w:color="auto"/>
            <w:bottom w:val="none" w:sz="0" w:space="0" w:color="auto"/>
            <w:right w:val="none" w:sz="0" w:space="0" w:color="auto"/>
          </w:divBdr>
        </w:div>
        <w:div w:id="1496536206">
          <w:marLeft w:val="0"/>
          <w:marRight w:val="0"/>
          <w:marTop w:val="0"/>
          <w:marBottom w:val="0"/>
          <w:divBdr>
            <w:top w:val="none" w:sz="0" w:space="0" w:color="auto"/>
            <w:left w:val="none" w:sz="0" w:space="0" w:color="auto"/>
            <w:bottom w:val="none" w:sz="0" w:space="0" w:color="auto"/>
            <w:right w:val="none" w:sz="0" w:space="0" w:color="auto"/>
          </w:divBdr>
        </w:div>
        <w:div w:id="1555775862">
          <w:marLeft w:val="0"/>
          <w:marRight w:val="0"/>
          <w:marTop w:val="0"/>
          <w:marBottom w:val="0"/>
          <w:divBdr>
            <w:top w:val="none" w:sz="0" w:space="0" w:color="auto"/>
            <w:left w:val="none" w:sz="0" w:space="0" w:color="auto"/>
            <w:bottom w:val="none" w:sz="0" w:space="0" w:color="auto"/>
            <w:right w:val="none" w:sz="0" w:space="0" w:color="auto"/>
          </w:divBdr>
          <w:divsChild>
            <w:div w:id="361371265">
              <w:marLeft w:val="0"/>
              <w:marRight w:val="0"/>
              <w:marTop w:val="0"/>
              <w:marBottom w:val="0"/>
              <w:divBdr>
                <w:top w:val="none" w:sz="0" w:space="0" w:color="auto"/>
                <w:left w:val="none" w:sz="0" w:space="0" w:color="auto"/>
                <w:bottom w:val="none" w:sz="0" w:space="0" w:color="auto"/>
                <w:right w:val="none" w:sz="0" w:space="0" w:color="auto"/>
              </w:divBdr>
            </w:div>
            <w:div w:id="1146355998">
              <w:marLeft w:val="0"/>
              <w:marRight w:val="0"/>
              <w:marTop w:val="0"/>
              <w:marBottom w:val="0"/>
              <w:divBdr>
                <w:top w:val="none" w:sz="0" w:space="0" w:color="auto"/>
                <w:left w:val="none" w:sz="0" w:space="0" w:color="auto"/>
                <w:bottom w:val="none" w:sz="0" w:space="0" w:color="auto"/>
                <w:right w:val="none" w:sz="0" w:space="0" w:color="auto"/>
              </w:divBdr>
            </w:div>
            <w:div w:id="1175413968">
              <w:marLeft w:val="0"/>
              <w:marRight w:val="0"/>
              <w:marTop w:val="0"/>
              <w:marBottom w:val="0"/>
              <w:divBdr>
                <w:top w:val="none" w:sz="0" w:space="0" w:color="auto"/>
                <w:left w:val="none" w:sz="0" w:space="0" w:color="auto"/>
                <w:bottom w:val="none" w:sz="0" w:space="0" w:color="auto"/>
                <w:right w:val="none" w:sz="0" w:space="0" w:color="auto"/>
              </w:divBdr>
            </w:div>
            <w:div w:id="1997605102">
              <w:marLeft w:val="0"/>
              <w:marRight w:val="0"/>
              <w:marTop w:val="0"/>
              <w:marBottom w:val="0"/>
              <w:divBdr>
                <w:top w:val="none" w:sz="0" w:space="0" w:color="auto"/>
                <w:left w:val="none" w:sz="0" w:space="0" w:color="auto"/>
                <w:bottom w:val="none" w:sz="0" w:space="0" w:color="auto"/>
                <w:right w:val="none" w:sz="0" w:space="0" w:color="auto"/>
              </w:divBdr>
            </w:div>
          </w:divsChild>
        </w:div>
        <w:div w:id="1609508459">
          <w:marLeft w:val="0"/>
          <w:marRight w:val="0"/>
          <w:marTop w:val="0"/>
          <w:marBottom w:val="0"/>
          <w:divBdr>
            <w:top w:val="none" w:sz="0" w:space="0" w:color="auto"/>
            <w:left w:val="none" w:sz="0" w:space="0" w:color="auto"/>
            <w:bottom w:val="none" w:sz="0" w:space="0" w:color="auto"/>
            <w:right w:val="none" w:sz="0" w:space="0" w:color="auto"/>
          </w:divBdr>
        </w:div>
        <w:div w:id="1623919467">
          <w:marLeft w:val="0"/>
          <w:marRight w:val="0"/>
          <w:marTop w:val="0"/>
          <w:marBottom w:val="0"/>
          <w:divBdr>
            <w:top w:val="none" w:sz="0" w:space="0" w:color="auto"/>
            <w:left w:val="none" w:sz="0" w:space="0" w:color="auto"/>
            <w:bottom w:val="none" w:sz="0" w:space="0" w:color="auto"/>
            <w:right w:val="none" w:sz="0" w:space="0" w:color="auto"/>
          </w:divBdr>
        </w:div>
        <w:div w:id="1638952858">
          <w:marLeft w:val="0"/>
          <w:marRight w:val="0"/>
          <w:marTop w:val="0"/>
          <w:marBottom w:val="0"/>
          <w:divBdr>
            <w:top w:val="none" w:sz="0" w:space="0" w:color="auto"/>
            <w:left w:val="none" w:sz="0" w:space="0" w:color="auto"/>
            <w:bottom w:val="none" w:sz="0" w:space="0" w:color="auto"/>
            <w:right w:val="none" w:sz="0" w:space="0" w:color="auto"/>
          </w:divBdr>
        </w:div>
        <w:div w:id="1663971452">
          <w:marLeft w:val="0"/>
          <w:marRight w:val="0"/>
          <w:marTop w:val="0"/>
          <w:marBottom w:val="0"/>
          <w:divBdr>
            <w:top w:val="none" w:sz="0" w:space="0" w:color="auto"/>
            <w:left w:val="none" w:sz="0" w:space="0" w:color="auto"/>
            <w:bottom w:val="none" w:sz="0" w:space="0" w:color="auto"/>
            <w:right w:val="none" w:sz="0" w:space="0" w:color="auto"/>
          </w:divBdr>
        </w:div>
        <w:div w:id="1684894556">
          <w:marLeft w:val="0"/>
          <w:marRight w:val="0"/>
          <w:marTop w:val="0"/>
          <w:marBottom w:val="0"/>
          <w:divBdr>
            <w:top w:val="none" w:sz="0" w:space="0" w:color="auto"/>
            <w:left w:val="none" w:sz="0" w:space="0" w:color="auto"/>
            <w:bottom w:val="none" w:sz="0" w:space="0" w:color="auto"/>
            <w:right w:val="none" w:sz="0" w:space="0" w:color="auto"/>
          </w:divBdr>
        </w:div>
        <w:div w:id="1705254002">
          <w:marLeft w:val="0"/>
          <w:marRight w:val="0"/>
          <w:marTop w:val="0"/>
          <w:marBottom w:val="0"/>
          <w:divBdr>
            <w:top w:val="none" w:sz="0" w:space="0" w:color="auto"/>
            <w:left w:val="none" w:sz="0" w:space="0" w:color="auto"/>
            <w:bottom w:val="none" w:sz="0" w:space="0" w:color="auto"/>
            <w:right w:val="none" w:sz="0" w:space="0" w:color="auto"/>
          </w:divBdr>
        </w:div>
        <w:div w:id="1743016621">
          <w:marLeft w:val="0"/>
          <w:marRight w:val="0"/>
          <w:marTop w:val="0"/>
          <w:marBottom w:val="0"/>
          <w:divBdr>
            <w:top w:val="none" w:sz="0" w:space="0" w:color="auto"/>
            <w:left w:val="none" w:sz="0" w:space="0" w:color="auto"/>
            <w:bottom w:val="none" w:sz="0" w:space="0" w:color="auto"/>
            <w:right w:val="none" w:sz="0" w:space="0" w:color="auto"/>
          </w:divBdr>
        </w:div>
        <w:div w:id="1826582541">
          <w:marLeft w:val="0"/>
          <w:marRight w:val="0"/>
          <w:marTop w:val="0"/>
          <w:marBottom w:val="0"/>
          <w:divBdr>
            <w:top w:val="none" w:sz="0" w:space="0" w:color="auto"/>
            <w:left w:val="none" w:sz="0" w:space="0" w:color="auto"/>
            <w:bottom w:val="none" w:sz="0" w:space="0" w:color="auto"/>
            <w:right w:val="none" w:sz="0" w:space="0" w:color="auto"/>
          </w:divBdr>
        </w:div>
        <w:div w:id="1857034868">
          <w:marLeft w:val="0"/>
          <w:marRight w:val="0"/>
          <w:marTop w:val="0"/>
          <w:marBottom w:val="0"/>
          <w:divBdr>
            <w:top w:val="none" w:sz="0" w:space="0" w:color="auto"/>
            <w:left w:val="none" w:sz="0" w:space="0" w:color="auto"/>
            <w:bottom w:val="none" w:sz="0" w:space="0" w:color="auto"/>
            <w:right w:val="none" w:sz="0" w:space="0" w:color="auto"/>
          </w:divBdr>
        </w:div>
        <w:div w:id="1896769465">
          <w:marLeft w:val="0"/>
          <w:marRight w:val="0"/>
          <w:marTop w:val="0"/>
          <w:marBottom w:val="0"/>
          <w:divBdr>
            <w:top w:val="none" w:sz="0" w:space="0" w:color="auto"/>
            <w:left w:val="none" w:sz="0" w:space="0" w:color="auto"/>
            <w:bottom w:val="none" w:sz="0" w:space="0" w:color="auto"/>
            <w:right w:val="none" w:sz="0" w:space="0" w:color="auto"/>
          </w:divBdr>
        </w:div>
        <w:div w:id="1907104325">
          <w:marLeft w:val="0"/>
          <w:marRight w:val="0"/>
          <w:marTop w:val="0"/>
          <w:marBottom w:val="0"/>
          <w:divBdr>
            <w:top w:val="none" w:sz="0" w:space="0" w:color="auto"/>
            <w:left w:val="none" w:sz="0" w:space="0" w:color="auto"/>
            <w:bottom w:val="none" w:sz="0" w:space="0" w:color="auto"/>
            <w:right w:val="none" w:sz="0" w:space="0" w:color="auto"/>
          </w:divBdr>
        </w:div>
        <w:div w:id="2136636316">
          <w:marLeft w:val="0"/>
          <w:marRight w:val="0"/>
          <w:marTop w:val="0"/>
          <w:marBottom w:val="0"/>
          <w:divBdr>
            <w:top w:val="none" w:sz="0" w:space="0" w:color="auto"/>
            <w:left w:val="none" w:sz="0" w:space="0" w:color="auto"/>
            <w:bottom w:val="none" w:sz="0" w:space="0" w:color="auto"/>
            <w:right w:val="none" w:sz="0" w:space="0" w:color="auto"/>
          </w:divBdr>
          <w:divsChild>
            <w:div w:id="383256449">
              <w:marLeft w:val="0"/>
              <w:marRight w:val="0"/>
              <w:marTop w:val="0"/>
              <w:marBottom w:val="0"/>
              <w:divBdr>
                <w:top w:val="none" w:sz="0" w:space="0" w:color="auto"/>
                <w:left w:val="none" w:sz="0" w:space="0" w:color="auto"/>
                <w:bottom w:val="none" w:sz="0" w:space="0" w:color="auto"/>
                <w:right w:val="none" w:sz="0" w:space="0" w:color="auto"/>
              </w:divBdr>
            </w:div>
            <w:div w:id="484132751">
              <w:marLeft w:val="0"/>
              <w:marRight w:val="0"/>
              <w:marTop w:val="0"/>
              <w:marBottom w:val="0"/>
              <w:divBdr>
                <w:top w:val="none" w:sz="0" w:space="0" w:color="auto"/>
                <w:left w:val="none" w:sz="0" w:space="0" w:color="auto"/>
                <w:bottom w:val="none" w:sz="0" w:space="0" w:color="auto"/>
                <w:right w:val="none" w:sz="0" w:space="0" w:color="auto"/>
              </w:divBdr>
            </w:div>
            <w:div w:id="578759227">
              <w:marLeft w:val="0"/>
              <w:marRight w:val="0"/>
              <w:marTop w:val="0"/>
              <w:marBottom w:val="0"/>
              <w:divBdr>
                <w:top w:val="none" w:sz="0" w:space="0" w:color="auto"/>
                <w:left w:val="none" w:sz="0" w:space="0" w:color="auto"/>
                <w:bottom w:val="none" w:sz="0" w:space="0" w:color="auto"/>
                <w:right w:val="none" w:sz="0" w:space="0" w:color="auto"/>
              </w:divBdr>
            </w:div>
            <w:div w:id="1197697475">
              <w:marLeft w:val="0"/>
              <w:marRight w:val="0"/>
              <w:marTop w:val="0"/>
              <w:marBottom w:val="0"/>
              <w:divBdr>
                <w:top w:val="none" w:sz="0" w:space="0" w:color="auto"/>
                <w:left w:val="none" w:sz="0" w:space="0" w:color="auto"/>
                <w:bottom w:val="none" w:sz="0" w:space="0" w:color="auto"/>
                <w:right w:val="none" w:sz="0" w:space="0" w:color="auto"/>
              </w:divBdr>
            </w:div>
            <w:div w:id="14769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2814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kahooli\AppData\Local\Temp\Docs\R1-2302270.zip"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file:///C:\Users\kahooli\AppData\Local\Temp\Docs\R1-2303924.zip"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CAC6E578C47D6A4BA19BDCC53867E4A5" ma:contentTypeVersion="42" ma:contentTypeDescription="Create a new document." ma:contentTypeScope="" ma:versionID="812e72e33b20a6168dd028505d3279b4">
  <xsd:schema xmlns:xsd="http://www.w3.org/2001/XMLSchema" xmlns:xs="http://www.w3.org/2001/XMLSchema" xmlns:p="http://schemas.microsoft.com/office/2006/metadata/properties" xmlns:ns2="71c5aaf6-e6ce-465b-b873-5148d2a4c105" xmlns:ns3="3b34c8f0-1ef5-4d1e-bb66-517ce7fe7356" xmlns:ns4="d499e888-b648-4639-a12e-124bf1d657b9" targetNamespace="http://schemas.microsoft.com/office/2006/metadata/properties" ma:root="true" ma:fieldsID="4135119974e64d5958ff0ca14be4c5c6" ns2:_="" ns3:_="" ns4:_="">
    <xsd:import namespace="71c5aaf6-e6ce-465b-b873-5148d2a4c105"/>
    <xsd:import namespace="3b34c8f0-1ef5-4d1e-bb66-517ce7fe7356"/>
    <xsd:import namespace="d499e888-b648-4639-a12e-124bf1d657b9"/>
    <xsd:element name="properties">
      <xsd:complexType>
        <xsd:sequence>
          <xsd:element name="documentManagement">
            <xsd:complexType>
              <xsd:all>
                <xsd:element ref="ns2:_dlc_DocIdUrl" minOccurs="0"/>
                <xsd:element ref="ns2:HideFromDelve" minOccurs="0"/>
                <xsd:element ref="ns3:Document_x0020_category" minOccurs="0"/>
                <xsd:element ref="ns4:Comments" minOccurs="0"/>
                <xsd:element ref="ns2:_dlc_DocId" minOccurs="0"/>
                <xsd:element ref="ns2:_dlc_DocIdPersistId" minOccurs="0"/>
                <xsd:element ref="ns4:MediaServiceMetadata" minOccurs="0"/>
                <xsd:element ref="ns4:MediaServiceFastMetadata" minOccurs="0"/>
                <xsd:element ref="ns3:SharedWithUsers" minOccurs="0"/>
                <xsd:element ref="ns3:SharedWithDetail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Documentdescription" minOccurs="0"/>
                <xsd:element ref="ns4:MediaLengthInSeconds" minOccurs="0"/>
                <xsd:element ref="ns2:TaxCatchAll"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HideFromDelve" ma:index="3" nillable="true" ma:displayName="HideFromDelve" ma:default="0" ma:internalName="HideFromDelve" ma:readOnly="false">
      <xsd:simpleType>
        <xsd:restriction base="dms:Boolean"/>
      </xsd:simpleType>
    </xsd:element>
    <xsd:element name="_dlc_DocId" ma:index="8" nillable="true" ma:displayName="Document ID Value" ma:description="The value of the document ID assigned to this item." ma:hidden="true" ma:internalName="_dlc_DocId" ma:readOnly="true">
      <xsd:simpleType>
        <xsd:restriction base="dms:Text"/>
      </xsd:simple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7"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Document_x0020_category" ma:index="4" nillable="true" ma:displayName="Document category" ma:format="Dropdown" ma:indexed="true" ma:internalName="Document_x0020_category" ma:readOnly="false">
      <xsd:simpleType>
        <xsd:restriction base="dms:Choice">
          <xsd:enumeration value="Simulation report"/>
          <xsd:enumeration value="Concept document"/>
          <xsd:enumeration value="Contribution draft"/>
        </xsd:restrictio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99e888-b648-4639-a12e-124bf1d657b9" elementFormDefault="qualified">
    <xsd:import namespace="http://schemas.microsoft.com/office/2006/documentManagement/types"/>
    <xsd:import namespace="http://schemas.microsoft.com/office/infopath/2007/PartnerControls"/>
    <xsd:element name="Comments" ma:index="5" nillable="true" ma:displayName="Comments" ma:format="Dropdown" ma:internalName="Comments" ma:readOnly="false">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hidden="true" ma:internalName="MediaServiceAutoTags"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Documentdescription" ma:index="25" nillable="true" ma:displayName="Document description" ma:format="Dropdown" ma:hidden="true" ma:internalName="Documentdescription" ma:readOnly="false">
      <xsd:simpleType>
        <xsd:restriction base="dms:Text">
          <xsd:maxLength value="255"/>
        </xsd:restriction>
      </xsd:simpleType>
    </xsd:element>
    <xsd:element name="MediaLengthInSeconds" ma:index="26"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b:Source>
    <b:Tag>Qua22</b:Tag>
    <b:SourceType>Report</b:SourceType>
    <b:Guid>{EE7D5A58-B0BB-4A14-AFE1-EA6A690ABB4B}</b:Guid>
    <b:Author>
      <b:Author>
        <b:Corporate>Qualcomm Incorporated, China Telecom</b:Corporate>
      </b:Author>
    </b:Author>
    <b:Title>RP-221589, Summary for WI Increasing UE power high limit for CA and DC</b:Title>
    <b:Year>RAN#96, 2022</b:Year>
    <b:RefOrder>1</b:RefOrder>
  </b:Source>
</b:Sourc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5AIRPNAIUNRU-1379959237-8739</_dlc_DocId>
    <_dlc_DocIdUrl xmlns="71c5aaf6-e6ce-465b-b873-5148d2a4c105">
      <Url>https://nokia.sharepoint.com/sites/c5g/projects/phydesign/_layouts/15/DocIdRedir.aspx?ID=5AIRPNAIUNRU-1379959237-8739</Url>
      <Description>5AIRPNAIUNRU-1379959237-8739</Description>
    </_dlc_DocIdUrl>
    <HideFromDelve xmlns="71c5aaf6-e6ce-465b-b873-5148d2a4c105">false</HideFromDelve>
    <TaxCatchAll xmlns="71c5aaf6-e6ce-465b-b873-5148d2a4c105" xsi:nil="true"/>
    <Document_x0020_category xmlns="3b34c8f0-1ef5-4d1e-bb66-517ce7fe7356" xsi:nil="true"/>
    <lcf76f155ced4ddcb4097134ff3c332f xmlns="d499e888-b648-4639-a12e-124bf1d657b9">
      <Terms xmlns="http://schemas.microsoft.com/office/infopath/2007/PartnerControls"/>
    </lcf76f155ced4ddcb4097134ff3c332f>
    <Documentdescription xmlns="d499e888-b648-4639-a12e-124bf1d657b9" xsi:nil="true"/>
    <Comments xmlns="d499e888-b648-4639-a12e-124bf1d657b9" xsi:nil="true"/>
    <SharedWithUsers xmlns="3b34c8f0-1ef5-4d1e-bb66-517ce7fe7356">
      <UserInfo>
        <DisplayName>Hiromasa Umeda (Nokia)</DisplayName>
        <AccountId>34786</AccountId>
        <AccountType/>
      </UserInfo>
      <UserInfo>
        <DisplayName>Marco Maso (Nokia)</DisplayName>
        <AccountId>11262</AccountId>
        <AccountType/>
      </UserInfo>
      <UserInfo>
        <DisplayName>Kari Hooli (Nokia)</DisplayName>
        <AccountId>780</AccountId>
        <AccountType/>
      </UserInfo>
      <UserInfo>
        <DisplayName>Nhat-Quang Nhan (Nokia)</DisplayName>
        <AccountId>9895</AccountId>
        <AccountType/>
      </UserInfo>
      <UserInfo>
        <DisplayName>Oskari Tervo (Nokia)</DisplayName>
        <AccountId>13738</AccountId>
        <AccountType/>
      </UserInfo>
    </SharedWithUsers>
  </documentManagement>
</p:properti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78E7A732-FE7E-4786-A621-94C7571ABD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d499e888-b648-4639-a12e-124bf1d657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00DBC0BC-605F-4503-9936-27BE228E94E3}">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3b34c8f0-1ef5-4d1e-bb66-517ce7fe7356"/>
    <ds:schemaRef ds:uri="d499e888-b648-4639-a12e-124bf1d657b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3898</TotalTime>
  <Pages>1</Pages>
  <Words>6415</Words>
  <Characters>36567</Characters>
  <Application>Microsoft Office Word</Application>
  <DocSecurity>4</DocSecurity>
  <Lines>304</Lines>
  <Paragraphs>85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42897</CharactersWithSpaces>
  <SharedDoc>false</SharedDoc>
  <HLinks>
    <vt:vector size="12" baseType="variant">
      <vt:variant>
        <vt:i4>6094904</vt:i4>
      </vt:variant>
      <vt:variant>
        <vt:i4>18</vt:i4>
      </vt:variant>
      <vt:variant>
        <vt:i4>0</vt:i4>
      </vt:variant>
      <vt:variant>
        <vt:i4>5</vt:i4>
      </vt:variant>
      <vt:variant>
        <vt:lpwstr>C:\Users\kahooli\AppData\Local\Temp\Docs\R1-2303924.zip</vt:lpwstr>
      </vt:variant>
      <vt:variant>
        <vt:lpwstr/>
      </vt:variant>
      <vt:variant>
        <vt:i4>5832759</vt:i4>
      </vt:variant>
      <vt:variant>
        <vt:i4>15</vt:i4>
      </vt:variant>
      <vt:variant>
        <vt:i4>0</vt:i4>
      </vt:variant>
      <vt:variant>
        <vt:i4>5</vt:i4>
      </vt:variant>
      <vt:variant>
        <vt:lpwstr>C:\Users\kahooli\AppData\Local\Temp\Docs\R1-2302270.zip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Oskari Tervo (Nokia)</dc:creator>
  <cp:keywords/>
  <dc:description/>
  <cp:lastModifiedBy>Marco Maso</cp:lastModifiedBy>
  <cp:revision>10</cp:revision>
  <cp:lastPrinted>2016-06-22T22:35:00Z</cp:lastPrinted>
  <dcterms:created xsi:type="dcterms:W3CDTF">2023-05-13T02:59:00Z</dcterms:created>
  <dcterms:modified xsi:type="dcterms:W3CDTF">2023-05-15T20:01:00Z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0x010100CAC6E578C47D6A4BA19BDCC53867E4A5</vt:lpwstr>
  </property>
  <property fmtid="{D5CDD505-2E9C-101B-9397-08002B2CF9AE}" pid="6" name="TaxKeyword">
    <vt:lpwstr/>
  </property>
  <property fmtid="{D5CDD505-2E9C-101B-9397-08002B2CF9AE}" pid="7" name="AverageRating">
    <vt:lpwstr/>
  </property>
  <property fmtid="{D5CDD505-2E9C-101B-9397-08002B2CF9AE}" pid="8" name="MediaServiceImageTags">
    <vt:lpwstr/>
  </property>
  <property fmtid="{D5CDD505-2E9C-101B-9397-08002B2CF9AE}" pid="9" name="_dlc_DocIdItemGuid">
    <vt:lpwstr>858648dc-d0f9-4074-9be6-9a1bd0e86689</vt:lpwstr>
  </property>
</Properties>
</file>